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136" w:rsidRDefault="000E2136" w:rsidP="00CD267B">
      <w:pPr>
        <w:pStyle w:val="BodyText"/>
        <w:jc w:val="center"/>
        <w:rPr>
          <w:rFonts w:ascii="Comic Sans MS" w:hAnsi="Comic Sans MS"/>
          <w:sz w:val="96"/>
          <w:szCs w:val="96"/>
        </w:rPr>
      </w:pPr>
      <w:r>
        <w:rPr>
          <w:rFonts w:ascii="Comic Sans MS" w:hAnsi="Comic Sans MS"/>
          <w:sz w:val="96"/>
          <w:szCs w:val="96"/>
        </w:rPr>
        <w:t>Equality</w:t>
      </w:r>
      <w:r w:rsidR="00CD267B">
        <w:rPr>
          <w:rFonts w:ascii="Comic Sans MS" w:hAnsi="Comic Sans MS"/>
          <w:sz w:val="96"/>
          <w:szCs w:val="96"/>
        </w:rPr>
        <w:t xml:space="preserve"> &amp;</w:t>
      </w:r>
      <w:r w:rsidR="00D83C9D">
        <w:rPr>
          <w:rFonts w:ascii="Comic Sans MS" w:hAnsi="Comic Sans MS"/>
          <w:sz w:val="96"/>
          <w:szCs w:val="96"/>
        </w:rPr>
        <w:t xml:space="preserve"> </w:t>
      </w:r>
      <w:proofErr w:type="spellStart"/>
      <w:r w:rsidR="00D83C9D">
        <w:rPr>
          <w:rFonts w:ascii="Comic Sans MS" w:hAnsi="Comic Sans MS"/>
          <w:sz w:val="96"/>
          <w:szCs w:val="96"/>
        </w:rPr>
        <w:t>Accesibility</w:t>
      </w:r>
      <w:proofErr w:type="spellEnd"/>
      <w:r w:rsidR="00D83C9D">
        <w:rPr>
          <w:rFonts w:ascii="Comic Sans MS" w:hAnsi="Comic Sans MS"/>
          <w:sz w:val="96"/>
          <w:szCs w:val="96"/>
        </w:rPr>
        <w:t xml:space="preserve"> </w:t>
      </w:r>
    </w:p>
    <w:p w:rsidR="000E2136" w:rsidRDefault="000E2136" w:rsidP="000E2136">
      <w:pPr>
        <w:pStyle w:val="BodyText"/>
        <w:jc w:val="center"/>
        <w:rPr>
          <w:b/>
        </w:rPr>
      </w:pPr>
    </w:p>
    <w:p w:rsidR="000E2136" w:rsidRPr="0014412C" w:rsidRDefault="0014412C" w:rsidP="0014412C">
      <w:pPr>
        <w:jc w:val="center"/>
        <w:rPr>
          <w:rFonts w:ascii="Comic Sans MS" w:eastAsia="Times New Roman" w:hAnsi="Comic Sans MS" w:cs="Times New Roman"/>
          <w:b/>
          <w:sz w:val="96"/>
          <w:szCs w:val="96"/>
          <w:lang w:eastAsia="en-GB"/>
        </w:rPr>
      </w:pPr>
      <w:r>
        <w:rPr>
          <w:rFonts w:ascii="Comic Sans MS" w:hAnsi="Comic Sans MS"/>
          <w:b/>
          <w:noProof/>
          <w:sz w:val="96"/>
          <w:szCs w:val="96"/>
          <w:lang w:eastAsia="en-GB"/>
        </w:rPr>
        <w:drawing>
          <wp:inline distT="0" distB="0" distL="0" distR="0">
            <wp:extent cx="3641109" cy="36582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ndersFinalLogo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41536" cy="3658664"/>
                    </a:xfrm>
                    <a:prstGeom prst="rect">
                      <a:avLst/>
                    </a:prstGeom>
                  </pic:spPr>
                </pic:pic>
              </a:graphicData>
            </a:graphic>
          </wp:inline>
        </w:drawing>
      </w:r>
      <w:r w:rsidR="000E2136">
        <w:rPr>
          <w:rFonts w:ascii="Comic Sans MS" w:hAnsi="Comic Sans MS"/>
          <w:b/>
          <w:sz w:val="96"/>
          <w:szCs w:val="96"/>
        </w:rPr>
        <w:br w:type="page"/>
      </w:r>
    </w:p>
    <w:p w:rsidR="003F011B" w:rsidRPr="00E936B1" w:rsidRDefault="003F011B" w:rsidP="003F011B">
      <w:pPr>
        <w:spacing w:after="0"/>
        <w:rPr>
          <w:rFonts w:ascii="Arial" w:hAnsi="Arial" w:cs="Arial"/>
          <w:b/>
        </w:rPr>
      </w:pPr>
    </w:p>
    <w:p w:rsidR="00AB4B92" w:rsidRPr="00AD0FBE" w:rsidRDefault="00AB4B92" w:rsidP="003F011B">
      <w:pPr>
        <w:spacing w:after="0"/>
        <w:jc w:val="both"/>
        <w:rPr>
          <w:rFonts w:ascii="Arial" w:hAnsi="Arial" w:cs="Arial"/>
          <w:b/>
          <w:color w:val="000000"/>
        </w:rPr>
      </w:pPr>
      <w:r w:rsidRPr="00AD0FBE">
        <w:rPr>
          <w:rFonts w:ascii="Arial" w:hAnsi="Arial" w:cs="Arial"/>
          <w:b/>
          <w:color w:val="000000"/>
        </w:rPr>
        <w:t>Mission Statement</w:t>
      </w:r>
    </w:p>
    <w:p w:rsidR="00AB4B92" w:rsidRPr="00AD0FBE" w:rsidRDefault="00E077CF" w:rsidP="003F011B">
      <w:pPr>
        <w:spacing w:after="0"/>
        <w:rPr>
          <w:rFonts w:ascii="Arial" w:hAnsi="Arial" w:cs="Arial"/>
          <w:color w:val="000000"/>
        </w:rPr>
      </w:pPr>
      <w:proofErr w:type="spellStart"/>
      <w:r>
        <w:rPr>
          <w:rFonts w:ascii="Arial" w:hAnsi="Arial" w:cs="Arial"/>
          <w:color w:val="000000"/>
        </w:rPr>
        <w:t>Pinders</w:t>
      </w:r>
      <w:proofErr w:type="spellEnd"/>
      <w:r>
        <w:rPr>
          <w:rFonts w:ascii="Arial" w:hAnsi="Arial" w:cs="Arial"/>
          <w:color w:val="000000"/>
        </w:rPr>
        <w:t xml:space="preserve"> </w:t>
      </w:r>
      <w:r w:rsidR="00AB4B92" w:rsidRPr="00AD0FBE">
        <w:rPr>
          <w:rFonts w:ascii="Arial" w:hAnsi="Arial" w:cs="Arial"/>
          <w:color w:val="000000"/>
        </w:rPr>
        <w:t xml:space="preserve">Primary School serves its families and its community by providing a broad education of the highest quality. We encourage an understanding of the meaning and significance of faith and promote </w:t>
      </w:r>
      <w:r w:rsidR="008271F7">
        <w:rPr>
          <w:rFonts w:ascii="Arial" w:hAnsi="Arial" w:cs="Arial"/>
          <w:color w:val="000000"/>
        </w:rPr>
        <w:t xml:space="preserve">positive </w:t>
      </w:r>
      <w:r w:rsidR="00AB4B92" w:rsidRPr="00AD0FBE">
        <w:rPr>
          <w:rFonts w:ascii="Arial" w:hAnsi="Arial" w:cs="Arial"/>
          <w:color w:val="000000"/>
        </w:rPr>
        <w:t>values:</w:t>
      </w:r>
    </w:p>
    <w:p w:rsidR="00AB4B92" w:rsidRPr="00AD0FBE" w:rsidRDefault="00AB4B92" w:rsidP="00AB4B92">
      <w:pPr>
        <w:jc w:val="center"/>
        <w:rPr>
          <w:rStyle w:val="Strong"/>
          <w:rFonts w:ascii="Arial" w:hAnsi="Arial" w:cs="Arial"/>
          <w:color w:val="FF0000"/>
        </w:rPr>
      </w:pPr>
    </w:p>
    <w:p w:rsidR="00AB4B92" w:rsidRPr="00AD0FBE" w:rsidRDefault="00E077CF" w:rsidP="00AB4B92">
      <w:pPr>
        <w:jc w:val="center"/>
        <w:rPr>
          <w:rFonts w:ascii="Arial" w:hAnsi="Arial" w:cs="Arial"/>
          <w:color w:val="000000"/>
        </w:rPr>
      </w:pPr>
      <w:r>
        <w:rPr>
          <w:rStyle w:val="Strong"/>
          <w:rFonts w:ascii="Arial" w:hAnsi="Arial" w:cs="Arial"/>
          <w:color w:val="FF0000"/>
        </w:rPr>
        <w:t>Respect, Hope, Peace, Thankfulness, Forgiveness, Friendship</w:t>
      </w:r>
      <w:r w:rsidR="00AB4B92" w:rsidRPr="00AD0FBE">
        <w:rPr>
          <w:rStyle w:val="Strong"/>
          <w:rFonts w:ascii="Arial" w:hAnsi="Arial" w:cs="Arial"/>
          <w:color w:val="FF0000"/>
        </w:rPr>
        <w:t>.</w:t>
      </w:r>
    </w:p>
    <w:p w:rsidR="008271F7" w:rsidRDefault="008271F7" w:rsidP="008271F7">
      <w:pPr>
        <w:spacing w:after="0" w:line="240" w:lineRule="auto"/>
        <w:rPr>
          <w:rFonts w:ascii="Arial" w:hAnsi="Arial" w:cs="Arial"/>
          <w:b/>
          <w:color w:val="000000"/>
        </w:rPr>
      </w:pPr>
      <w:r w:rsidRPr="008271F7">
        <w:rPr>
          <w:rFonts w:ascii="Arial" w:hAnsi="Arial" w:cs="Arial"/>
          <w:b/>
          <w:color w:val="000000"/>
        </w:rPr>
        <w:t xml:space="preserve">School strives to ensure </w:t>
      </w:r>
    </w:p>
    <w:p w:rsidR="008271F7" w:rsidRPr="008271F7" w:rsidRDefault="008271F7" w:rsidP="008271F7">
      <w:pPr>
        <w:spacing w:after="0" w:line="240" w:lineRule="auto"/>
        <w:rPr>
          <w:rFonts w:ascii="Arial" w:hAnsi="Arial" w:cs="Arial"/>
          <w:b/>
          <w:color w:val="000000"/>
        </w:rPr>
      </w:pPr>
    </w:p>
    <w:p w:rsidR="00AB4B92" w:rsidRPr="00AD0FBE" w:rsidRDefault="00AB4B92" w:rsidP="00AB4B92">
      <w:pPr>
        <w:numPr>
          <w:ilvl w:val="0"/>
          <w:numId w:val="6"/>
        </w:numPr>
        <w:spacing w:after="0" w:line="240" w:lineRule="auto"/>
        <w:rPr>
          <w:rFonts w:ascii="Arial" w:hAnsi="Arial" w:cs="Arial"/>
          <w:color w:val="000000"/>
        </w:rPr>
      </w:pPr>
      <w:r w:rsidRPr="00AD0FBE">
        <w:rPr>
          <w:rStyle w:val="Strong"/>
          <w:rFonts w:ascii="Arial" w:hAnsi="Arial" w:cs="Arial"/>
          <w:color w:val="FF0000"/>
        </w:rPr>
        <w:t>Welcome</w:t>
      </w:r>
      <w:r w:rsidRPr="00AD0FBE">
        <w:rPr>
          <w:rFonts w:ascii="Arial" w:hAnsi="Arial" w:cs="Arial"/>
          <w:color w:val="000000"/>
        </w:rPr>
        <w:t xml:space="preserve"> all children, parents and visitors.</w:t>
      </w:r>
    </w:p>
    <w:p w:rsidR="00EB636D" w:rsidRDefault="00AB4B92" w:rsidP="00AF018A">
      <w:pPr>
        <w:numPr>
          <w:ilvl w:val="0"/>
          <w:numId w:val="6"/>
        </w:numPr>
        <w:spacing w:after="0" w:line="240" w:lineRule="auto"/>
        <w:rPr>
          <w:rFonts w:ascii="Arial" w:hAnsi="Arial" w:cs="Arial"/>
          <w:color w:val="000000"/>
        </w:rPr>
      </w:pPr>
      <w:r w:rsidRPr="00EB636D">
        <w:rPr>
          <w:rStyle w:val="Strong"/>
          <w:rFonts w:ascii="Arial" w:hAnsi="Arial" w:cs="Arial"/>
          <w:color w:val="FF0000"/>
        </w:rPr>
        <w:t>Nurture</w:t>
      </w:r>
      <w:r w:rsidRPr="00EB636D">
        <w:rPr>
          <w:rFonts w:ascii="Arial" w:hAnsi="Arial" w:cs="Arial"/>
          <w:color w:val="000000"/>
        </w:rPr>
        <w:t xml:space="preserve"> attitudes and values </w:t>
      </w:r>
    </w:p>
    <w:p w:rsidR="00AB4B92" w:rsidRPr="00EB636D" w:rsidRDefault="00AB4B92" w:rsidP="00AF018A">
      <w:pPr>
        <w:numPr>
          <w:ilvl w:val="0"/>
          <w:numId w:val="6"/>
        </w:numPr>
        <w:spacing w:after="0" w:line="240" w:lineRule="auto"/>
        <w:rPr>
          <w:rFonts w:ascii="Arial" w:hAnsi="Arial" w:cs="Arial"/>
          <w:color w:val="000000"/>
        </w:rPr>
      </w:pPr>
      <w:r w:rsidRPr="00EB636D">
        <w:rPr>
          <w:rStyle w:val="Strong"/>
          <w:rFonts w:ascii="Arial" w:hAnsi="Arial" w:cs="Arial"/>
          <w:color w:val="FF0000"/>
        </w:rPr>
        <w:t>Challenge</w:t>
      </w:r>
      <w:r w:rsidRPr="00EB636D">
        <w:rPr>
          <w:rFonts w:ascii="Arial" w:hAnsi="Arial" w:cs="Arial"/>
          <w:color w:val="000000"/>
        </w:rPr>
        <w:t xml:space="preserve"> all children through a wide variety of experiences, equipping them with skills for life.</w:t>
      </w:r>
    </w:p>
    <w:p w:rsidR="00AB4B92" w:rsidRPr="00AD0FBE" w:rsidRDefault="00AB4B92" w:rsidP="00AB4B92">
      <w:pPr>
        <w:numPr>
          <w:ilvl w:val="0"/>
          <w:numId w:val="6"/>
        </w:numPr>
        <w:spacing w:after="0" w:line="240" w:lineRule="auto"/>
        <w:rPr>
          <w:rFonts w:ascii="Arial" w:hAnsi="Arial" w:cs="Arial"/>
          <w:color w:val="000000"/>
        </w:rPr>
      </w:pPr>
      <w:r w:rsidRPr="00AD0FBE">
        <w:rPr>
          <w:rStyle w:val="Strong"/>
          <w:rFonts w:ascii="Arial" w:hAnsi="Arial" w:cs="Arial"/>
          <w:color w:val="FF0000"/>
        </w:rPr>
        <w:t>Provide</w:t>
      </w:r>
      <w:r w:rsidRPr="00AD0FBE">
        <w:rPr>
          <w:rFonts w:ascii="Arial" w:hAnsi="Arial" w:cs="Arial"/>
          <w:color w:val="000000"/>
        </w:rPr>
        <w:t xml:space="preserve"> a stimulating and calm environment that is conducive to learning.</w:t>
      </w:r>
    </w:p>
    <w:p w:rsidR="00AB4B92" w:rsidRPr="00AD0FBE" w:rsidRDefault="00AB4B92" w:rsidP="00AB4B92">
      <w:pPr>
        <w:numPr>
          <w:ilvl w:val="0"/>
          <w:numId w:val="6"/>
        </w:numPr>
        <w:spacing w:after="0" w:line="240" w:lineRule="auto"/>
        <w:rPr>
          <w:rFonts w:ascii="Arial" w:hAnsi="Arial" w:cs="Arial"/>
          <w:color w:val="000000"/>
        </w:rPr>
      </w:pPr>
      <w:r w:rsidRPr="00AD0FBE">
        <w:rPr>
          <w:rStyle w:val="Strong"/>
          <w:rFonts w:ascii="Arial" w:hAnsi="Arial" w:cs="Arial"/>
          <w:color w:val="FF0000"/>
        </w:rPr>
        <w:t>Promote</w:t>
      </w:r>
      <w:r w:rsidRPr="00AD0FBE">
        <w:rPr>
          <w:rFonts w:ascii="Arial" w:hAnsi="Arial" w:cs="Arial"/>
          <w:color w:val="000000"/>
        </w:rPr>
        <w:t xml:space="preserve"> individuality and foster self-esteem in both children and staff ensuring that all achieve and give of their best.</w:t>
      </w:r>
    </w:p>
    <w:p w:rsidR="00AB4B92" w:rsidRPr="00AD0FBE" w:rsidRDefault="00AB4B92" w:rsidP="00AB4B92">
      <w:pPr>
        <w:numPr>
          <w:ilvl w:val="0"/>
          <w:numId w:val="6"/>
        </w:numPr>
        <w:spacing w:after="0" w:line="240" w:lineRule="auto"/>
        <w:rPr>
          <w:rFonts w:ascii="Arial" w:hAnsi="Arial" w:cs="Arial"/>
          <w:color w:val="000000"/>
        </w:rPr>
      </w:pPr>
      <w:r w:rsidRPr="00AD0FBE">
        <w:rPr>
          <w:rStyle w:val="Strong"/>
          <w:rFonts w:ascii="Arial" w:hAnsi="Arial" w:cs="Arial"/>
          <w:color w:val="FF0000"/>
        </w:rPr>
        <w:t>Encourage</w:t>
      </w:r>
      <w:r w:rsidRPr="00AD0FBE">
        <w:rPr>
          <w:rFonts w:ascii="Arial" w:hAnsi="Arial" w:cs="Arial"/>
          <w:color w:val="000000"/>
        </w:rPr>
        <w:t xml:space="preserve"> and promote a sense of belonging, partnership and responsibility for the community.</w:t>
      </w:r>
    </w:p>
    <w:p w:rsidR="00AB4B92" w:rsidRPr="00AD0FBE" w:rsidRDefault="00AB4B92" w:rsidP="00AB4B92">
      <w:pPr>
        <w:numPr>
          <w:ilvl w:val="0"/>
          <w:numId w:val="6"/>
        </w:numPr>
        <w:spacing w:after="0" w:line="240" w:lineRule="auto"/>
        <w:rPr>
          <w:rFonts w:ascii="Arial" w:hAnsi="Arial" w:cs="Arial"/>
          <w:color w:val="000000"/>
        </w:rPr>
      </w:pPr>
      <w:r w:rsidRPr="00AD0FBE">
        <w:rPr>
          <w:rStyle w:val="Strong"/>
          <w:rFonts w:ascii="Arial" w:hAnsi="Arial" w:cs="Arial"/>
          <w:color w:val="FF0000"/>
        </w:rPr>
        <w:t>Ensure</w:t>
      </w:r>
      <w:r w:rsidRPr="00AD0FBE">
        <w:rPr>
          <w:rFonts w:ascii="Arial" w:hAnsi="Arial" w:cs="Arial"/>
          <w:color w:val="000000"/>
        </w:rPr>
        <w:t xml:space="preserve"> everyone feels safe and secure. </w:t>
      </w:r>
    </w:p>
    <w:p w:rsidR="00AB4B92" w:rsidRPr="00AD0FBE" w:rsidRDefault="00AB4B92" w:rsidP="00AB4B92">
      <w:pPr>
        <w:numPr>
          <w:ilvl w:val="0"/>
          <w:numId w:val="6"/>
        </w:numPr>
        <w:spacing w:after="0" w:line="240" w:lineRule="auto"/>
        <w:rPr>
          <w:rStyle w:val="Strong"/>
          <w:rFonts w:ascii="Arial" w:hAnsi="Arial" w:cs="Arial"/>
          <w:bCs w:val="0"/>
        </w:rPr>
      </w:pPr>
      <w:r w:rsidRPr="00AD0FBE">
        <w:rPr>
          <w:rStyle w:val="Strong"/>
          <w:rFonts w:ascii="Arial" w:hAnsi="Arial" w:cs="Arial"/>
          <w:color w:val="FF0000"/>
        </w:rPr>
        <w:t>Inspire</w:t>
      </w:r>
      <w:r w:rsidRPr="00AD0FBE">
        <w:rPr>
          <w:rStyle w:val="Strong"/>
          <w:rFonts w:ascii="Arial" w:hAnsi="Arial" w:cs="Arial"/>
          <w:color w:val="3366FF"/>
        </w:rPr>
        <w:t xml:space="preserve"> </w:t>
      </w:r>
      <w:r w:rsidRPr="00AD0FBE">
        <w:rPr>
          <w:rStyle w:val="Strong"/>
          <w:rFonts w:ascii="Arial" w:hAnsi="Arial" w:cs="Arial"/>
          <w:b w:val="0"/>
        </w:rPr>
        <w:t xml:space="preserve">all to have high expectations and aim for challenging targets. </w:t>
      </w:r>
    </w:p>
    <w:p w:rsidR="00AB4B92" w:rsidRPr="00AD0FBE" w:rsidRDefault="00AB4B92" w:rsidP="00AB4B92">
      <w:pPr>
        <w:numPr>
          <w:ilvl w:val="0"/>
          <w:numId w:val="6"/>
        </w:numPr>
        <w:spacing w:after="0" w:line="240" w:lineRule="auto"/>
        <w:rPr>
          <w:rFonts w:ascii="Arial" w:hAnsi="Arial" w:cs="Arial"/>
          <w:b/>
        </w:rPr>
      </w:pPr>
      <w:r w:rsidRPr="00AD0FBE">
        <w:rPr>
          <w:rStyle w:val="Strong"/>
          <w:rFonts w:ascii="Arial" w:hAnsi="Arial" w:cs="Arial"/>
          <w:color w:val="FF0000"/>
        </w:rPr>
        <w:t xml:space="preserve">Understand </w:t>
      </w:r>
      <w:r w:rsidRPr="00AD0FBE">
        <w:rPr>
          <w:rStyle w:val="Strong"/>
          <w:rFonts w:ascii="Arial" w:hAnsi="Arial" w:cs="Arial"/>
          <w:b w:val="0"/>
        </w:rPr>
        <w:t xml:space="preserve">and celebrate the beliefs and traditions of </w:t>
      </w:r>
      <w:bookmarkStart w:id="0" w:name="_GoBack"/>
      <w:bookmarkEnd w:id="0"/>
      <w:r w:rsidR="00697F37" w:rsidRPr="00AD0FBE">
        <w:rPr>
          <w:rStyle w:val="Strong"/>
          <w:rFonts w:ascii="Arial" w:hAnsi="Arial" w:cs="Arial"/>
          <w:b w:val="0"/>
        </w:rPr>
        <w:t>the community</w:t>
      </w:r>
      <w:r w:rsidRPr="00AD0FBE">
        <w:rPr>
          <w:rStyle w:val="Strong"/>
          <w:rFonts w:ascii="Arial" w:hAnsi="Arial" w:cs="Arial"/>
          <w:b w:val="0"/>
        </w:rPr>
        <w:t xml:space="preserve"> </w:t>
      </w:r>
    </w:p>
    <w:p w:rsidR="006D3C5E" w:rsidRDefault="006D3C5E">
      <w:pPr>
        <w:rPr>
          <w:rFonts w:ascii="Arial" w:hAnsi="Arial" w:cs="Arial"/>
        </w:rPr>
      </w:pPr>
      <w:r>
        <w:rPr>
          <w:noProof/>
          <w:color w:val="0000FF"/>
          <w:lang w:eastAsia="en-GB"/>
        </w:rPr>
        <w:drawing>
          <wp:inline distT="0" distB="0" distL="0" distR="0">
            <wp:extent cx="5895340" cy="4010660"/>
            <wp:effectExtent l="0" t="0" r="0" b="8890"/>
            <wp:docPr id="3" name="Picture 3" descr="Image result for 9 protected characteristics e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9 protected characteristics equality">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95340" cy="4010660"/>
                    </a:xfrm>
                    <a:prstGeom prst="rect">
                      <a:avLst/>
                    </a:prstGeom>
                    <a:noFill/>
                    <a:ln>
                      <a:noFill/>
                    </a:ln>
                  </pic:spPr>
                </pic:pic>
              </a:graphicData>
            </a:graphic>
          </wp:inline>
        </w:drawing>
      </w:r>
    </w:p>
    <w:p w:rsidR="00CD267B" w:rsidRPr="006D3C5E" w:rsidRDefault="006D3C5E" w:rsidP="006D3C5E">
      <w:pPr>
        <w:jc w:val="center"/>
        <w:rPr>
          <w:rFonts w:ascii="Arial" w:hAnsi="Arial" w:cs="Arial"/>
          <w:b/>
        </w:rPr>
      </w:pPr>
      <w:r w:rsidRPr="006D3C5E">
        <w:rPr>
          <w:rFonts w:ascii="Arial" w:hAnsi="Arial" w:cs="Arial"/>
          <w:b/>
        </w:rPr>
        <w:t>The Equality Act 2010covers 9 Protected Characteristics</w:t>
      </w:r>
      <w:r w:rsidR="00CD267B" w:rsidRPr="006D3C5E">
        <w:rPr>
          <w:rFonts w:ascii="Arial" w:hAnsi="Arial" w:cs="Arial"/>
          <w:b/>
        </w:rPr>
        <w:br w:type="page"/>
      </w:r>
    </w:p>
    <w:p w:rsidR="00CD267B" w:rsidRPr="00AD0FBE" w:rsidRDefault="00CD267B" w:rsidP="006C0246">
      <w:pPr>
        <w:pStyle w:val="Heading2"/>
        <w:numPr>
          <w:ilvl w:val="0"/>
          <w:numId w:val="0"/>
        </w:numPr>
        <w:spacing w:after="0" w:line="240" w:lineRule="auto"/>
        <w:jc w:val="left"/>
        <w:rPr>
          <w:rFonts w:cs="Arial"/>
          <w:b/>
          <w:kern w:val="28"/>
          <w:sz w:val="22"/>
          <w:szCs w:val="22"/>
        </w:rPr>
      </w:pPr>
      <w:r w:rsidRPr="00AD0FBE">
        <w:rPr>
          <w:rFonts w:cs="Arial"/>
          <w:b/>
          <w:kern w:val="28"/>
          <w:sz w:val="22"/>
          <w:szCs w:val="22"/>
        </w:rPr>
        <w:lastRenderedPageBreak/>
        <w:t xml:space="preserve">Legislation  </w:t>
      </w:r>
    </w:p>
    <w:p w:rsidR="00CD267B" w:rsidRPr="00AD0FBE" w:rsidRDefault="00CD267B" w:rsidP="006C0246">
      <w:pPr>
        <w:pStyle w:val="Heading2"/>
        <w:numPr>
          <w:ilvl w:val="0"/>
          <w:numId w:val="0"/>
        </w:numPr>
        <w:spacing w:after="0" w:line="240" w:lineRule="auto"/>
        <w:ind w:left="11" w:hanging="11"/>
        <w:jc w:val="left"/>
        <w:rPr>
          <w:rFonts w:cs="Arial"/>
          <w:kern w:val="28"/>
          <w:sz w:val="22"/>
          <w:szCs w:val="22"/>
        </w:rPr>
      </w:pPr>
      <w:r w:rsidRPr="00AD0FBE">
        <w:rPr>
          <w:rFonts w:cs="Arial"/>
          <w:kern w:val="28"/>
          <w:sz w:val="22"/>
          <w:szCs w:val="22"/>
        </w:rPr>
        <w:t xml:space="preserve">The Equality Act 2010 ("the Act") provides a modern, single legal framework with three broad duties: </w:t>
      </w:r>
    </w:p>
    <w:p w:rsidR="00CD267B" w:rsidRPr="00AD0FBE" w:rsidRDefault="00CD267B" w:rsidP="006C0246">
      <w:pPr>
        <w:pStyle w:val="Heading2"/>
        <w:numPr>
          <w:ilvl w:val="0"/>
          <w:numId w:val="11"/>
        </w:numPr>
        <w:spacing w:after="0" w:line="240" w:lineRule="auto"/>
        <w:jc w:val="left"/>
        <w:rPr>
          <w:rFonts w:cs="Arial"/>
          <w:kern w:val="28"/>
          <w:sz w:val="22"/>
          <w:szCs w:val="22"/>
        </w:rPr>
      </w:pPr>
      <w:r w:rsidRPr="00AD0FBE">
        <w:rPr>
          <w:rFonts w:cs="Arial"/>
          <w:kern w:val="28"/>
          <w:sz w:val="22"/>
          <w:szCs w:val="22"/>
        </w:rPr>
        <w:t xml:space="preserve">Eliminate discrimination;  </w:t>
      </w:r>
    </w:p>
    <w:p w:rsidR="00CD267B" w:rsidRPr="00AD0FBE" w:rsidRDefault="00CD267B" w:rsidP="006C0246">
      <w:pPr>
        <w:pStyle w:val="Heading2"/>
        <w:numPr>
          <w:ilvl w:val="0"/>
          <w:numId w:val="11"/>
        </w:numPr>
        <w:spacing w:after="0" w:line="240" w:lineRule="auto"/>
        <w:jc w:val="left"/>
        <w:rPr>
          <w:rFonts w:cs="Arial"/>
          <w:kern w:val="28"/>
          <w:sz w:val="22"/>
          <w:szCs w:val="22"/>
        </w:rPr>
      </w:pPr>
      <w:r w:rsidRPr="00AD0FBE">
        <w:rPr>
          <w:rFonts w:cs="Arial"/>
          <w:kern w:val="28"/>
          <w:sz w:val="22"/>
          <w:szCs w:val="22"/>
        </w:rPr>
        <w:t xml:space="preserve">Advance equality of opportunity; and </w:t>
      </w:r>
    </w:p>
    <w:p w:rsidR="00CD267B" w:rsidRPr="00AD0FBE" w:rsidRDefault="00CD267B" w:rsidP="006C0246">
      <w:pPr>
        <w:pStyle w:val="Heading2"/>
        <w:numPr>
          <w:ilvl w:val="0"/>
          <w:numId w:val="11"/>
        </w:numPr>
        <w:spacing w:after="0" w:line="240" w:lineRule="auto"/>
        <w:jc w:val="left"/>
        <w:rPr>
          <w:rFonts w:cs="Arial"/>
          <w:kern w:val="28"/>
          <w:sz w:val="22"/>
          <w:szCs w:val="22"/>
        </w:rPr>
      </w:pPr>
      <w:r w:rsidRPr="00AD0FBE">
        <w:rPr>
          <w:rFonts w:cs="Arial"/>
          <w:kern w:val="28"/>
          <w:sz w:val="22"/>
          <w:szCs w:val="22"/>
        </w:rPr>
        <w:t xml:space="preserve">Foster good relations. </w:t>
      </w:r>
    </w:p>
    <w:p w:rsidR="00CD267B" w:rsidRPr="00AD0FBE" w:rsidRDefault="00CD267B" w:rsidP="006C0246">
      <w:pPr>
        <w:pStyle w:val="Heading2"/>
        <w:numPr>
          <w:ilvl w:val="0"/>
          <w:numId w:val="0"/>
        </w:numPr>
        <w:spacing w:after="0" w:line="240" w:lineRule="auto"/>
        <w:ind w:left="11" w:hanging="11"/>
        <w:jc w:val="left"/>
        <w:rPr>
          <w:rFonts w:cs="Arial"/>
          <w:kern w:val="28"/>
          <w:sz w:val="22"/>
          <w:szCs w:val="22"/>
        </w:rPr>
      </w:pPr>
    </w:p>
    <w:p w:rsidR="00CD267B" w:rsidRPr="00AD0FBE" w:rsidRDefault="00EB636D" w:rsidP="006C0246">
      <w:pPr>
        <w:pStyle w:val="Heading2"/>
        <w:numPr>
          <w:ilvl w:val="0"/>
          <w:numId w:val="0"/>
        </w:numPr>
        <w:spacing w:after="0" w:line="240" w:lineRule="auto"/>
        <w:ind w:left="11" w:hanging="11"/>
        <w:jc w:val="left"/>
        <w:rPr>
          <w:rFonts w:cs="Arial"/>
          <w:kern w:val="28"/>
          <w:sz w:val="22"/>
          <w:szCs w:val="22"/>
        </w:rPr>
      </w:pPr>
      <w:proofErr w:type="spellStart"/>
      <w:r>
        <w:rPr>
          <w:rFonts w:cs="Arial"/>
          <w:kern w:val="28"/>
          <w:sz w:val="22"/>
          <w:szCs w:val="22"/>
        </w:rPr>
        <w:t>Pinders</w:t>
      </w:r>
      <w:proofErr w:type="spellEnd"/>
      <w:r>
        <w:rPr>
          <w:rFonts w:cs="Arial"/>
          <w:kern w:val="28"/>
          <w:sz w:val="22"/>
          <w:szCs w:val="22"/>
        </w:rPr>
        <w:t xml:space="preserve"> </w:t>
      </w:r>
      <w:r w:rsidR="00CD267B" w:rsidRPr="00AD0FBE">
        <w:rPr>
          <w:rFonts w:cs="Arial"/>
          <w:kern w:val="28"/>
          <w:sz w:val="22"/>
          <w:szCs w:val="22"/>
        </w:rPr>
        <w:t>Primary Schoo</w:t>
      </w:r>
      <w:r w:rsidR="003F011B" w:rsidRPr="00AD0FBE">
        <w:rPr>
          <w:rFonts w:cs="Arial"/>
          <w:kern w:val="28"/>
          <w:sz w:val="22"/>
          <w:szCs w:val="22"/>
        </w:rPr>
        <w:t xml:space="preserve">l </w:t>
      </w:r>
      <w:r w:rsidR="00CD267B" w:rsidRPr="00AD0FBE">
        <w:rPr>
          <w:rFonts w:cs="Arial"/>
          <w:kern w:val="28"/>
          <w:sz w:val="22"/>
          <w:szCs w:val="22"/>
        </w:rPr>
        <w:t xml:space="preserve">fully understands the principle of the Act and the work needed to ensure that those with protected characteristics are not discriminated against and are given equality of opportunity. </w:t>
      </w:r>
    </w:p>
    <w:p w:rsidR="00CD267B" w:rsidRPr="00AD0FBE" w:rsidRDefault="00CD267B" w:rsidP="006C0246">
      <w:pPr>
        <w:pStyle w:val="Heading2"/>
        <w:numPr>
          <w:ilvl w:val="0"/>
          <w:numId w:val="0"/>
        </w:numPr>
        <w:spacing w:after="0" w:line="240" w:lineRule="auto"/>
        <w:ind w:left="11" w:hanging="11"/>
        <w:jc w:val="left"/>
        <w:rPr>
          <w:rFonts w:cs="Arial"/>
          <w:kern w:val="28"/>
          <w:sz w:val="22"/>
          <w:szCs w:val="22"/>
        </w:rPr>
      </w:pPr>
    </w:p>
    <w:p w:rsidR="00CD267B" w:rsidRPr="00AD0FBE" w:rsidRDefault="00CD267B" w:rsidP="006C0246">
      <w:pPr>
        <w:pStyle w:val="Heading2"/>
        <w:numPr>
          <w:ilvl w:val="0"/>
          <w:numId w:val="0"/>
        </w:numPr>
        <w:spacing w:after="0" w:line="240" w:lineRule="auto"/>
        <w:ind w:left="11" w:hanging="11"/>
        <w:jc w:val="left"/>
        <w:rPr>
          <w:rFonts w:cs="Arial"/>
          <w:kern w:val="28"/>
          <w:sz w:val="22"/>
          <w:szCs w:val="22"/>
        </w:rPr>
      </w:pPr>
      <w:r w:rsidRPr="00AD0FBE">
        <w:rPr>
          <w:rFonts w:cs="Arial"/>
          <w:kern w:val="28"/>
          <w:sz w:val="22"/>
          <w:szCs w:val="22"/>
        </w:rPr>
        <w:tab/>
        <w:t xml:space="preserve">A protected characteristic under the act covers the groups listed below: </w:t>
      </w:r>
    </w:p>
    <w:p w:rsidR="00CD267B" w:rsidRPr="00AD0FBE" w:rsidRDefault="00CD267B" w:rsidP="006C0246">
      <w:pPr>
        <w:pStyle w:val="Heading2"/>
        <w:numPr>
          <w:ilvl w:val="0"/>
          <w:numId w:val="8"/>
        </w:numPr>
        <w:spacing w:after="0" w:line="240" w:lineRule="auto"/>
        <w:jc w:val="left"/>
        <w:rPr>
          <w:rFonts w:cs="Arial"/>
          <w:kern w:val="28"/>
          <w:sz w:val="22"/>
          <w:szCs w:val="22"/>
        </w:rPr>
      </w:pPr>
      <w:r w:rsidRPr="00AD0FBE">
        <w:rPr>
          <w:rFonts w:cs="Arial"/>
          <w:kern w:val="28"/>
          <w:sz w:val="22"/>
          <w:szCs w:val="22"/>
        </w:rPr>
        <w:t xml:space="preserve">Age; </w:t>
      </w:r>
    </w:p>
    <w:p w:rsidR="00CD267B" w:rsidRPr="00AD0FBE" w:rsidRDefault="00CD267B" w:rsidP="006C0246">
      <w:pPr>
        <w:pStyle w:val="Heading2"/>
        <w:numPr>
          <w:ilvl w:val="0"/>
          <w:numId w:val="8"/>
        </w:numPr>
        <w:spacing w:after="0" w:line="240" w:lineRule="auto"/>
        <w:jc w:val="left"/>
        <w:rPr>
          <w:rFonts w:cs="Arial"/>
          <w:kern w:val="28"/>
          <w:sz w:val="22"/>
          <w:szCs w:val="22"/>
        </w:rPr>
      </w:pPr>
      <w:r w:rsidRPr="00AD0FBE">
        <w:rPr>
          <w:rFonts w:cs="Arial"/>
          <w:kern w:val="28"/>
          <w:sz w:val="22"/>
          <w:szCs w:val="22"/>
        </w:rPr>
        <w:t xml:space="preserve">Disability; </w:t>
      </w:r>
    </w:p>
    <w:p w:rsidR="00CD267B" w:rsidRPr="00AD0FBE" w:rsidRDefault="00CD267B" w:rsidP="006C0246">
      <w:pPr>
        <w:pStyle w:val="Heading2"/>
        <w:numPr>
          <w:ilvl w:val="0"/>
          <w:numId w:val="8"/>
        </w:numPr>
        <w:spacing w:after="0" w:line="240" w:lineRule="auto"/>
        <w:jc w:val="left"/>
        <w:rPr>
          <w:rFonts w:cs="Arial"/>
          <w:kern w:val="28"/>
          <w:sz w:val="22"/>
          <w:szCs w:val="22"/>
        </w:rPr>
      </w:pPr>
      <w:r w:rsidRPr="00AD0FBE">
        <w:rPr>
          <w:rFonts w:cs="Arial"/>
          <w:kern w:val="28"/>
          <w:sz w:val="22"/>
          <w:szCs w:val="22"/>
        </w:rPr>
        <w:t xml:space="preserve">Race, colour, nationality, ethnic or national origin; </w:t>
      </w:r>
    </w:p>
    <w:p w:rsidR="00CD267B" w:rsidRPr="00AD0FBE" w:rsidRDefault="00CD267B" w:rsidP="006C0246">
      <w:pPr>
        <w:pStyle w:val="Heading2"/>
        <w:numPr>
          <w:ilvl w:val="0"/>
          <w:numId w:val="8"/>
        </w:numPr>
        <w:spacing w:after="0" w:line="240" w:lineRule="auto"/>
        <w:jc w:val="left"/>
        <w:rPr>
          <w:rFonts w:cs="Arial"/>
          <w:kern w:val="28"/>
          <w:sz w:val="22"/>
          <w:szCs w:val="22"/>
        </w:rPr>
      </w:pPr>
      <w:r w:rsidRPr="00AD0FBE">
        <w:rPr>
          <w:rFonts w:cs="Arial"/>
          <w:kern w:val="28"/>
          <w:sz w:val="22"/>
          <w:szCs w:val="22"/>
        </w:rPr>
        <w:t xml:space="preserve">Sex (including transgender); </w:t>
      </w:r>
    </w:p>
    <w:p w:rsidR="00CD267B" w:rsidRPr="00AD0FBE" w:rsidRDefault="00CD267B" w:rsidP="006C0246">
      <w:pPr>
        <w:pStyle w:val="Heading2"/>
        <w:numPr>
          <w:ilvl w:val="0"/>
          <w:numId w:val="8"/>
        </w:numPr>
        <w:spacing w:after="0" w:line="240" w:lineRule="auto"/>
        <w:jc w:val="left"/>
        <w:rPr>
          <w:rFonts w:cs="Arial"/>
          <w:kern w:val="28"/>
          <w:sz w:val="22"/>
          <w:szCs w:val="22"/>
        </w:rPr>
      </w:pPr>
      <w:r w:rsidRPr="00AD0FBE">
        <w:rPr>
          <w:rFonts w:cs="Arial"/>
          <w:kern w:val="28"/>
          <w:sz w:val="22"/>
          <w:szCs w:val="22"/>
        </w:rPr>
        <w:t xml:space="preserve">Gender reassignment; </w:t>
      </w:r>
    </w:p>
    <w:p w:rsidR="00CD267B" w:rsidRPr="00AD0FBE" w:rsidRDefault="00CD267B" w:rsidP="006C0246">
      <w:pPr>
        <w:pStyle w:val="Heading2"/>
        <w:numPr>
          <w:ilvl w:val="0"/>
          <w:numId w:val="8"/>
        </w:numPr>
        <w:spacing w:after="0" w:line="240" w:lineRule="auto"/>
        <w:jc w:val="left"/>
        <w:rPr>
          <w:rFonts w:cs="Arial"/>
          <w:kern w:val="28"/>
          <w:sz w:val="22"/>
          <w:szCs w:val="22"/>
        </w:rPr>
      </w:pPr>
      <w:r w:rsidRPr="00AD0FBE">
        <w:rPr>
          <w:rFonts w:cs="Arial"/>
          <w:kern w:val="28"/>
          <w:sz w:val="22"/>
          <w:szCs w:val="22"/>
        </w:rPr>
        <w:t xml:space="preserve">Maternity and pregnancy; </w:t>
      </w:r>
    </w:p>
    <w:p w:rsidR="00CD267B" w:rsidRPr="00AD0FBE" w:rsidRDefault="00CD267B" w:rsidP="006C0246">
      <w:pPr>
        <w:pStyle w:val="Heading2"/>
        <w:numPr>
          <w:ilvl w:val="0"/>
          <w:numId w:val="8"/>
        </w:numPr>
        <w:spacing w:after="0" w:line="240" w:lineRule="auto"/>
        <w:jc w:val="left"/>
        <w:rPr>
          <w:rFonts w:cs="Arial"/>
          <w:kern w:val="28"/>
          <w:sz w:val="22"/>
          <w:szCs w:val="22"/>
        </w:rPr>
      </w:pPr>
      <w:r w:rsidRPr="00AD0FBE">
        <w:rPr>
          <w:rFonts w:cs="Arial"/>
          <w:kern w:val="28"/>
          <w:sz w:val="22"/>
          <w:szCs w:val="22"/>
        </w:rPr>
        <w:t xml:space="preserve">Religion and belief; </w:t>
      </w:r>
    </w:p>
    <w:p w:rsidR="00CD267B" w:rsidRPr="00AD0FBE" w:rsidRDefault="00CD267B" w:rsidP="006C0246">
      <w:pPr>
        <w:pStyle w:val="Heading2"/>
        <w:numPr>
          <w:ilvl w:val="0"/>
          <w:numId w:val="8"/>
        </w:numPr>
        <w:spacing w:after="0" w:line="240" w:lineRule="auto"/>
        <w:jc w:val="left"/>
        <w:rPr>
          <w:rFonts w:cs="Arial"/>
          <w:kern w:val="28"/>
          <w:sz w:val="22"/>
          <w:szCs w:val="22"/>
        </w:rPr>
      </w:pPr>
      <w:r w:rsidRPr="00AD0FBE">
        <w:rPr>
          <w:rFonts w:cs="Arial"/>
          <w:kern w:val="28"/>
          <w:sz w:val="22"/>
          <w:szCs w:val="22"/>
        </w:rPr>
        <w:t xml:space="preserve">Sexual orientation; and </w:t>
      </w:r>
    </w:p>
    <w:p w:rsidR="00CD267B" w:rsidRPr="00AD0FBE" w:rsidRDefault="00CD267B" w:rsidP="006C0246">
      <w:pPr>
        <w:pStyle w:val="Heading2"/>
        <w:numPr>
          <w:ilvl w:val="0"/>
          <w:numId w:val="8"/>
        </w:numPr>
        <w:spacing w:after="0" w:line="240" w:lineRule="auto"/>
        <w:jc w:val="left"/>
        <w:rPr>
          <w:rFonts w:cs="Arial"/>
          <w:kern w:val="28"/>
          <w:sz w:val="22"/>
          <w:szCs w:val="22"/>
        </w:rPr>
      </w:pPr>
      <w:r w:rsidRPr="00AD0FBE">
        <w:rPr>
          <w:rFonts w:cs="Arial"/>
          <w:kern w:val="28"/>
          <w:sz w:val="22"/>
          <w:szCs w:val="22"/>
        </w:rPr>
        <w:t xml:space="preserve">Marriage and civil partnership (for employees). </w:t>
      </w:r>
    </w:p>
    <w:p w:rsidR="00CD267B" w:rsidRPr="00AD0FBE" w:rsidRDefault="00CD267B" w:rsidP="006C0246">
      <w:pPr>
        <w:pStyle w:val="Heading2"/>
        <w:numPr>
          <w:ilvl w:val="0"/>
          <w:numId w:val="0"/>
        </w:numPr>
        <w:spacing w:after="0" w:line="240" w:lineRule="auto"/>
        <w:ind w:left="11" w:hanging="11"/>
        <w:jc w:val="left"/>
        <w:rPr>
          <w:rFonts w:cs="Arial"/>
          <w:kern w:val="28"/>
          <w:sz w:val="22"/>
          <w:szCs w:val="22"/>
        </w:rPr>
      </w:pPr>
    </w:p>
    <w:p w:rsidR="00CD267B" w:rsidRPr="00AD0FBE" w:rsidRDefault="00CD267B" w:rsidP="006C0246">
      <w:pPr>
        <w:pStyle w:val="Heading2"/>
        <w:numPr>
          <w:ilvl w:val="0"/>
          <w:numId w:val="0"/>
        </w:numPr>
        <w:spacing w:after="0" w:line="240" w:lineRule="auto"/>
        <w:ind w:left="11" w:hanging="11"/>
        <w:jc w:val="left"/>
        <w:rPr>
          <w:rFonts w:cs="Arial"/>
          <w:kern w:val="28"/>
          <w:sz w:val="22"/>
          <w:szCs w:val="22"/>
        </w:rPr>
      </w:pPr>
      <w:r w:rsidRPr="00AD0FBE">
        <w:rPr>
          <w:rFonts w:cs="Arial"/>
          <w:kern w:val="28"/>
          <w:sz w:val="22"/>
          <w:szCs w:val="22"/>
        </w:rPr>
        <w:t xml:space="preserve">In order to meet our general duties, listed above, the law requires us to do some specific duties to demonstrate how we meet the general duties.   </w:t>
      </w:r>
    </w:p>
    <w:p w:rsidR="00CD267B" w:rsidRPr="00AD0FBE" w:rsidRDefault="00CD267B" w:rsidP="006C0246">
      <w:pPr>
        <w:pStyle w:val="Heading2"/>
        <w:numPr>
          <w:ilvl w:val="0"/>
          <w:numId w:val="0"/>
        </w:numPr>
        <w:spacing w:after="0" w:line="240" w:lineRule="auto"/>
        <w:ind w:left="720" w:hanging="720"/>
        <w:jc w:val="left"/>
        <w:rPr>
          <w:rFonts w:cs="Arial"/>
          <w:kern w:val="28"/>
          <w:sz w:val="22"/>
          <w:szCs w:val="22"/>
        </w:rPr>
      </w:pPr>
    </w:p>
    <w:p w:rsidR="00CD267B" w:rsidRPr="00AD0FBE" w:rsidRDefault="00CD267B" w:rsidP="006C0246">
      <w:pPr>
        <w:pStyle w:val="Heading2"/>
        <w:numPr>
          <w:ilvl w:val="0"/>
          <w:numId w:val="0"/>
        </w:numPr>
        <w:spacing w:after="0" w:line="240" w:lineRule="auto"/>
        <w:ind w:left="11" w:hanging="11"/>
        <w:jc w:val="left"/>
        <w:rPr>
          <w:rFonts w:cs="Arial"/>
          <w:kern w:val="28"/>
          <w:sz w:val="22"/>
          <w:szCs w:val="22"/>
        </w:rPr>
      </w:pPr>
      <w:r w:rsidRPr="00AD0FBE">
        <w:rPr>
          <w:rFonts w:cs="Arial"/>
          <w:kern w:val="28"/>
          <w:sz w:val="22"/>
          <w:szCs w:val="22"/>
        </w:rPr>
        <w:tab/>
        <w:t xml:space="preserve">These are to: </w:t>
      </w:r>
    </w:p>
    <w:p w:rsidR="00CD267B" w:rsidRPr="00AD0FBE" w:rsidRDefault="00CD267B" w:rsidP="006C0246">
      <w:pPr>
        <w:pStyle w:val="Heading2"/>
        <w:numPr>
          <w:ilvl w:val="0"/>
          <w:numId w:val="9"/>
        </w:numPr>
        <w:spacing w:after="0" w:line="240" w:lineRule="auto"/>
        <w:jc w:val="left"/>
        <w:rPr>
          <w:rFonts w:cs="Arial"/>
          <w:kern w:val="28"/>
          <w:sz w:val="22"/>
          <w:szCs w:val="22"/>
        </w:rPr>
      </w:pPr>
      <w:r w:rsidRPr="00AD0FBE">
        <w:rPr>
          <w:rFonts w:cs="Arial"/>
          <w:kern w:val="28"/>
          <w:sz w:val="22"/>
          <w:szCs w:val="22"/>
        </w:rPr>
        <w:t xml:space="preserve">Publish equality information – to demonstrate compliance with the general duty across its functions - We will not publish any information that can specifically identify any child. </w:t>
      </w:r>
    </w:p>
    <w:p w:rsidR="00CD267B" w:rsidRPr="00AD0FBE" w:rsidRDefault="00CD267B" w:rsidP="006C0246">
      <w:pPr>
        <w:pStyle w:val="Heading2"/>
        <w:numPr>
          <w:ilvl w:val="0"/>
          <w:numId w:val="9"/>
        </w:numPr>
        <w:spacing w:after="0" w:line="240" w:lineRule="auto"/>
        <w:jc w:val="left"/>
        <w:rPr>
          <w:rFonts w:cs="Arial"/>
          <w:kern w:val="28"/>
          <w:sz w:val="22"/>
          <w:szCs w:val="22"/>
        </w:rPr>
      </w:pPr>
      <w:r w:rsidRPr="00AD0FBE">
        <w:rPr>
          <w:rFonts w:cs="Arial"/>
          <w:kern w:val="28"/>
          <w:sz w:val="22"/>
          <w:szCs w:val="22"/>
        </w:rPr>
        <w:t xml:space="preserve">Prepare and publish equality objectives - to do this we will collect data related to the protected characteristics above and analyse this data to determine our focus for our equality objectives. The data will be assessed across our core provisions as </w:t>
      </w:r>
      <w:r w:rsidR="003F011B" w:rsidRPr="00AD0FBE">
        <w:rPr>
          <w:rFonts w:cs="Arial"/>
          <w:kern w:val="28"/>
          <w:sz w:val="22"/>
          <w:szCs w:val="22"/>
        </w:rPr>
        <w:t>school</w:t>
      </w:r>
      <w:r w:rsidRPr="00AD0FBE">
        <w:rPr>
          <w:rFonts w:cs="Arial"/>
          <w:kern w:val="28"/>
          <w:sz w:val="22"/>
          <w:szCs w:val="22"/>
        </w:rPr>
        <w:t xml:space="preserve">. This will include the following functions: </w:t>
      </w:r>
    </w:p>
    <w:p w:rsidR="00CD267B" w:rsidRPr="00AD0FBE" w:rsidRDefault="00CD267B" w:rsidP="006C0246">
      <w:pPr>
        <w:pStyle w:val="Heading2"/>
        <w:numPr>
          <w:ilvl w:val="0"/>
          <w:numId w:val="10"/>
        </w:numPr>
        <w:spacing w:after="0" w:line="240" w:lineRule="auto"/>
        <w:jc w:val="left"/>
        <w:rPr>
          <w:rFonts w:cs="Arial"/>
          <w:kern w:val="28"/>
          <w:sz w:val="22"/>
          <w:szCs w:val="22"/>
        </w:rPr>
      </w:pPr>
      <w:r w:rsidRPr="00AD0FBE">
        <w:rPr>
          <w:rFonts w:cs="Arial"/>
          <w:kern w:val="28"/>
          <w:sz w:val="22"/>
          <w:szCs w:val="22"/>
        </w:rPr>
        <w:t xml:space="preserve">Admissions; </w:t>
      </w:r>
    </w:p>
    <w:p w:rsidR="00CD267B" w:rsidRPr="00AD0FBE" w:rsidRDefault="00CD267B" w:rsidP="006C0246">
      <w:pPr>
        <w:pStyle w:val="Heading2"/>
        <w:numPr>
          <w:ilvl w:val="0"/>
          <w:numId w:val="10"/>
        </w:numPr>
        <w:spacing w:after="0" w:line="240" w:lineRule="auto"/>
        <w:jc w:val="left"/>
        <w:rPr>
          <w:rFonts w:cs="Arial"/>
          <w:kern w:val="28"/>
          <w:sz w:val="22"/>
          <w:szCs w:val="22"/>
        </w:rPr>
      </w:pPr>
      <w:r w:rsidRPr="00AD0FBE">
        <w:rPr>
          <w:rFonts w:cs="Arial"/>
          <w:kern w:val="28"/>
          <w:sz w:val="22"/>
          <w:szCs w:val="22"/>
        </w:rPr>
        <w:t xml:space="preserve">Attendance; </w:t>
      </w:r>
    </w:p>
    <w:p w:rsidR="00CD267B" w:rsidRPr="00AD0FBE" w:rsidRDefault="00CD267B" w:rsidP="006C0246">
      <w:pPr>
        <w:pStyle w:val="Heading2"/>
        <w:numPr>
          <w:ilvl w:val="0"/>
          <w:numId w:val="10"/>
        </w:numPr>
        <w:spacing w:after="0" w:line="240" w:lineRule="auto"/>
        <w:jc w:val="left"/>
        <w:rPr>
          <w:rFonts w:cs="Arial"/>
          <w:kern w:val="28"/>
          <w:sz w:val="22"/>
          <w:szCs w:val="22"/>
        </w:rPr>
      </w:pPr>
      <w:r w:rsidRPr="00AD0FBE">
        <w:rPr>
          <w:rFonts w:cs="Arial"/>
          <w:kern w:val="28"/>
          <w:sz w:val="22"/>
          <w:szCs w:val="22"/>
        </w:rPr>
        <w:t xml:space="preserve">Attainment; </w:t>
      </w:r>
    </w:p>
    <w:p w:rsidR="00CD267B" w:rsidRPr="00AD0FBE" w:rsidRDefault="00CD267B" w:rsidP="006C0246">
      <w:pPr>
        <w:pStyle w:val="Heading2"/>
        <w:numPr>
          <w:ilvl w:val="0"/>
          <w:numId w:val="10"/>
        </w:numPr>
        <w:spacing w:after="0" w:line="240" w:lineRule="auto"/>
        <w:jc w:val="left"/>
        <w:rPr>
          <w:rFonts w:cs="Arial"/>
          <w:kern w:val="28"/>
          <w:sz w:val="22"/>
          <w:szCs w:val="22"/>
        </w:rPr>
      </w:pPr>
      <w:r w:rsidRPr="00AD0FBE">
        <w:rPr>
          <w:rFonts w:cs="Arial"/>
          <w:kern w:val="28"/>
          <w:sz w:val="22"/>
          <w:szCs w:val="22"/>
        </w:rPr>
        <w:t xml:space="preserve">Exclusions; and </w:t>
      </w:r>
    </w:p>
    <w:p w:rsidR="00CD267B" w:rsidRPr="00AD0FBE" w:rsidRDefault="00CD267B" w:rsidP="006C0246">
      <w:pPr>
        <w:pStyle w:val="Heading2"/>
        <w:numPr>
          <w:ilvl w:val="0"/>
          <w:numId w:val="10"/>
        </w:numPr>
        <w:spacing w:after="0" w:line="240" w:lineRule="auto"/>
        <w:jc w:val="left"/>
        <w:rPr>
          <w:rFonts w:cs="Arial"/>
          <w:kern w:val="28"/>
          <w:sz w:val="22"/>
          <w:szCs w:val="22"/>
        </w:rPr>
      </w:pPr>
      <w:r w:rsidRPr="00AD0FBE">
        <w:rPr>
          <w:rFonts w:cs="Arial"/>
          <w:kern w:val="28"/>
          <w:sz w:val="22"/>
          <w:szCs w:val="22"/>
        </w:rPr>
        <w:t xml:space="preserve">Prejudice related incidents.   </w:t>
      </w:r>
    </w:p>
    <w:p w:rsidR="00CD267B" w:rsidRPr="00AD0FBE" w:rsidRDefault="00CD267B" w:rsidP="006C0246">
      <w:pPr>
        <w:pStyle w:val="Heading2"/>
        <w:numPr>
          <w:ilvl w:val="0"/>
          <w:numId w:val="0"/>
        </w:numPr>
        <w:spacing w:after="0" w:line="240" w:lineRule="auto"/>
        <w:ind w:left="11" w:hanging="11"/>
        <w:jc w:val="left"/>
        <w:rPr>
          <w:rFonts w:cs="Arial"/>
          <w:kern w:val="28"/>
          <w:sz w:val="22"/>
          <w:szCs w:val="22"/>
        </w:rPr>
      </w:pPr>
    </w:p>
    <w:p w:rsidR="00CD267B" w:rsidRPr="00AD0FBE" w:rsidRDefault="00CD267B" w:rsidP="006C0246">
      <w:pPr>
        <w:pStyle w:val="Heading2"/>
        <w:numPr>
          <w:ilvl w:val="0"/>
          <w:numId w:val="0"/>
        </w:numPr>
        <w:spacing w:after="0" w:line="240" w:lineRule="auto"/>
        <w:ind w:left="11" w:hanging="11"/>
        <w:jc w:val="left"/>
        <w:rPr>
          <w:rFonts w:cs="Arial"/>
          <w:kern w:val="28"/>
          <w:sz w:val="22"/>
          <w:szCs w:val="22"/>
        </w:rPr>
      </w:pPr>
      <w:r w:rsidRPr="00AD0FBE">
        <w:rPr>
          <w:rFonts w:cs="Arial"/>
          <w:kern w:val="28"/>
          <w:sz w:val="22"/>
          <w:szCs w:val="22"/>
        </w:rPr>
        <w:t xml:space="preserve">Our objectives will detail how we will ensure equality is applied to the services </w:t>
      </w:r>
      <w:r w:rsidRPr="00AD0FBE">
        <w:rPr>
          <w:rFonts w:cs="Arial"/>
          <w:kern w:val="28"/>
          <w:sz w:val="22"/>
          <w:szCs w:val="22"/>
        </w:rPr>
        <w:tab/>
        <w:t xml:space="preserve">listed above however; where we find evidence that other functions have a significant impact on any particular group we will include work in this area. </w:t>
      </w:r>
    </w:p>
    <w:p w:rsidR="00CD267B" w:rsidRPr="00AD0FBE" w:rsidRDefault="00CD267B" w:rsidP="006C0246">
      <w:pPr>
        <w:pStyle w:val="Heading2"/>
        <w:numPr>
          <w:ilvl w:val="0"/>
          <w:numId w:val="0"/>
        </w:numPr>
        <w:spacing w:after="0" w:line="240" w:lineRule="auto"/>
        <w:ind w:left="11" w:hanging="11"/>
        <w:jc w:val="left"/>
        <w:rPr>
          <w:rFonts w:cs="Arial"/>
          <w:kern w:val="28"/>
          <w:sz w:val="22"/>
          <w:szCs w:val="22"/>
        </w:rPr>
      </w:pPr>
    </w:p>
    <w:p w:rsidR="00CD267B" w:rsidRPr="00AD0FBE" w:rsidRDefault="00CD267B" w:rsidP="006C0246">
      <w:pPr>
        <w:pStyle w:val="Heading2"/>
        <w:numPr>
          <w:ilvl w:val="0"/>
          <w:numId w:val="0"/>
        </w:numPr>
        <w:spacing w:after="0" w:line="240" w:lineRule="auto"/>
        <w:ind w:left="11" w:hanging="11"/>
        <w:jc w:val="left"/>
        <w:rPr>
          <w:rFonts w:cs="Arial"/>
          <w:kern w:val="28"/>
          <w:sz w:val="22"/>
          <w:szCs w:val="22"/>
        </w:rPr>
      </w:pPr>
      <w:r w:rsidRPr="00AD0FBE">
        <w:rPr>
          <w:rFonts w:cs="Arial"/>
          <w:kern w:val="28"/>
          <w:sz w:val="22"/>
          <w:szCs w:val="22"/>
        </w:rPr>
        <w:t>We also welcome our duty under the Education and Inspections Act 2006</w:t>
      </w:r>
      <w:r w:rsidR="003F011B" w:rsidRPr="00AD0FBE">
        <w:rPr>
          <w:rFonts w:cs="Arial"/>
          <w:kern w:val="28"/>
          <w:sz w:val="22"/>
          <w:szCs w:val="22"/>
        </w:rPr>
        <w:t xml:space="preserve"> to promote community cohesion.</w:t>
      </w:r>
      <w:r w:rsidRPr="00AD0FBE">
        <w:rPr>
          <w:rFonts w:cs="Arial"/>
          <w:kern w:val="28"/>
          <w:sz w:val="22"/>
          <w:szCs w:val="22"/>
        </w:rPr>
        <w:t xml:space="preserve"> </w:t>
      </w:r>
    </w:p>
    <w:p w:rsidR="00CD267B" w:rsidRPr="00AD0FBE" w:rsidRDefault="00CD267B" w:rsidP="006C0246">
      <w:pPr>
        <w:pStyle w:val="Heading2"/>
        <w:numPr>
          <w:ilvl w:val="0"/>
          <w:numId w:val="0"/>
        </w:numPr>
        <w:spacing w:after="0" w:line="240" w:lineRule="auto"/>
        <w:ind w:left="11" w:hanging="11"/>
        <w:jc w:val="left"/>
        <w:rPr>
          <w:rFonts w:cs="Arial"/>
          <w:kern w:val="28"/>
          <w:sz w:val="22"/>
          <w:szCs w:val="22"/>
        </w:rPr>
      </w:pPr>
    </w:p>
    <w:p w:rsidR="00CD267B" w:rsidRPr="00AD0FBE" w:rsidRDefault="00CD267B" w:rsidP="006C0246">
      <w:pPr>
        <w:pStyle w:val="Heading2"/>
        <w:numPr>
          <w:ilvl w:val="0"/>
          <w:numId w:val="0"/>
        </w:numPr>
        <w:spacing w:after="0" w:line="240" w:lineRule="auto"/>
        <w:ind w:left="11" w:hanging="11"/>
        <w:jc w:val="left"/>
        <w:rPr>
          <w:rFonts w:cs="Arial"/>
          <w:kern w:val="28"/>
          <w:sz w:val="22"/>
          <w:szCs w:val="22"/>
        </w:rPr>
      </w:pPr>
      <w:r w:rsidRPr="00AD0FBE">
        <w:rPr>
          <w:rFonts w:cs="Arial"/>
          <w:kern w:val="28"/>
          <w:sz w:val="22"/>
          <w:szCs w:val="22"/>
        </w:rPr>
        <w:t xml:space="preserve">We recognise that these duties reflect international human rights standards as </w:t>
      </w:r>
      <w:r w:rsidRPr="00AD0FBE">
        <w:rPr>
          <w:rFonts w:cs="Arial"/>
          <w:kern w:val="28"/>
          <w:sz w:val="22"/>
          <w:szCs w:val="22"/>
        </w:rPr>
        <w:tab/>
        <w:t>expressed in the UN Convention on the Rights of the Child, the UN Convention on the Rights of People with Disabilities, and the Human Rights Act 1998.</w:t>
      </w:r>
    </w:p>
    <w:p w:rsidR="00CD267B" w:rsidRPr="00AD0FBE" w:rsidRDefault="00CD267B" w:rsidP="006C0246">
      <w:pPr>
        <w:spacing w:after="0"/>
        <w:rPr>
          <w:rFonts w:ascii="Arial" w:hAnsi="Arial" w:cs="Arial"/>
        </w:rPr>
      </w:pPr>
    </w:p>
    <w:p w:rsidR="003F011B" w:rsidRPr="00AD0FBE" w:rsidRDefault="003F011B" w:rsidP="006C0246">
      <w:pPr>
        <w:spacing w:after="0"/>
        <w:rPr>
          <w:rFonts w:ascii="Arial" w:hAnsi="Arial" w:cs="Arial"/>
          <w:b/>
        </w:rPr>
      </w:pPr>
      <w:r w:rsidRPr="00AD0FBE">
        <w:rPr>
          <w:rFonts w:ascii="Arial" w:hAnsi="Arial" w:cs="Arial"/>
          <w:b/>
        </w:rPr>
        <w:t>Equality and Accessibility Policy</w:t>
      </w:r>
    </w:p>
    <w:p w:rsidR="003F011B" w:rsidRPr="00AD0FBE" w:rsidRDefault="003F011B" w:rsidP="006C0246">
      <w:pPr>
        <w:spacing w:after="0"/>
        <w:rPr>
          <w:rFonts w:ascii="Arial" w:hAnsi="Arial" w:cs="Arial"/>
        </w:rPr>
      </w:pPr>
      <w:r w:rsidRPr="00AD0FBE">
        <w:rPr>
          <w:rFonts w:ascii="Arial" w:hAnsi="Arial" w:cs="Arial"/>
        </w:rPr>
        <w:t>The policy outlines the commitment of the staff and Governors to promote equality.  This involves tackling the barriers which could lead to unequal outcomes so that there is equality of access in all aspects of school life and the diversity within the school is celebrated and valued.</w:t>
      </w:r>
    </w:p>
    <w:p w:rsidR="003F011B" w:rsidRPr="00AD0FBE" w:rsidRDefault="003F011B" w:rsidP="006C0246">
      <w:pPr>
        <w:spacing w:after="0"/>
        <w:rPr>
          <w:rFonts w:ascii="Arial" w:hAnsi="Arial" w:cs="Arial"/>
        </w:rPr>
      </w:pPr>
    </w:p>
    <w:p w:rsidR="0046554A" w:rsidRDefault="00CC1AAE" w:rsidP="006C0246">
      <w:pPr>
        <w:spacing w:after="0"/>
        <w:rPr>
          <w:rFonts w:ascii="Arial" w:hAnsi="Arial" w:cs="Arial"/>
        </w:rPr>
      </w:pPr>
      <w:r w:rsidRPr="00AD0FBE">
        <w:rPr>
          <w:rFonts w:ascii="Arial" w:hAnsi="Arial" w:cs="Arial"/>
        </w:rPr>
        <w:lastRenderedPageBreak/>
        <w:t>We believe that eq</w:t>
      </w:r>
      <w:r w:rsidR="00AB4B92" w:rsidRPr="00AD0FBE">
        <w:rPr>
          <w:rFonts w:ascii="Arial" w:hAnsi="Arial" w:cs="Arial"/>
        </w:rPr>
        <w:t>uality and fairness</w:t>
      </w:r>
      <w:r w:rsidRPr="00AD0FBE">
        <w:rPr>
          <w:rFonts w:ascii="Arial" w:hAnsi="Arial" w:cs="Arial"/>
        </w:rPr>
        <w:t xml:space="preserve"> at our school is embedded in all aspects of school life</w:t>
      </w:r>
      <w:r w:rsidR="00286199" w:rsidRPr="00AD0FBE">
        <w:rPr>
          <w:rFonts w:ascii="Arial" w:hAnsi="Arial" w:cs="Arial"/>
        </w:rPr>
        <w:t xml:space="preserve">.  It is the responsibility of every member of the school and wider community to ensure that everyone feels respected.  Every member of our school community should feel safe, secure, valued and of equal worth.  The principle of </w:t>
      </w:r>
      <w:r w:rsidR="00AB4B92" w:rsidRPr="00AD0FBE">
        <w:rPr>
          <w:rFonts w:ascii="Arial" w:hAnsi="Arial" w:cs="Arial"/>
        </w:rPr>
        <w:t>equity</w:t>
      </w:r>
      <w:r w:rsidR="00286199" w:rsidRPr="00AD0FBE">
        <w:rPr>
          <w:rFonts w:ascii="Arial" w:hAnsi="Arial" w:cs="Arial"/>
        </w:rPr>
        <w:t xml:space="preserve"> places a duty on school to meet the needs of all</w:t>
      </w:r>
      <w:r w:rsidR="0046554A" w:rsidRPr="00AD0FBE">
        <w:rPr>
          <w:rFonts w:ascii="Arial" w:hAnsi="Arial" w:cs="Arial"/>
        </w:rPr>
        <w:t xml:space="preserve">.  </w:t>
      </w:r>
    </w:p>
    <w:p w:rsidR="006C0246" w:rsidRPr="00AD0FBE" w:rsidRDefault="006C0246" w:rsidP="006C0246">
      <w:pPr>
        <w:spacing w:after="0"/>
        <w:rPr>
          <w:rFonts w:ascii="Arial" w:hAnsi="Arial" w:cs="Arial"/>
        </w:rPr>
      </w:pPr>
    </w:p>
    <w:p w:rsidR="00EC21BD" w:rsidRPr="00AD0FBE" w:rsidRDefault="00EC21BD" w:rsidP="006C0246">
      <w:pPr>
        <w:spacing w:after="0"/>
        <w:rPr>
          <w:rFonts w:ascii="Arial" w:hAnsi="Arial" w:cs="Arial"/>
          <w:b/>
        </w:rPr>
      </w:pPr>
      <w:r w:rsidRPr="00AD0FBE">
        <w:rPr>
          <w:rFonts w:ascii="Arial" w:hAnsi="Arial" w:cs="Arial"/>
          <w:b/>
        </w:rPr>
        <w:t xml:space="preserve">Promoting </w:t>
      </w:r>
      <w:r w:rsidR="00AB4B92" w:rsidRPr="00AD0FBE">
        <w:rPr>
          <w:rFonts w:ascii="Arial" w:hAnsi="Arial" w:cs="Arial"/>
          <w:b/>
        </w:rPr>
        <w:t>fairness</w:t>
      </w:r>
      <w:r w:rsidRPr="00AD0FBE">
        <w:rPr>
          <w:rFonts w:ascii="Arial" w:hAnsi="Arial" w:cs="Arial"/>
          <w:b/>
        </w:rPr>
        <w:t>: curriculum</w:t>
      </w:r>
    </w:p>
    <w:p w:rsidR="00EC21BD" w:rsidRPr="00AD0FBE" w:rsidRDefault="00EC21BD" w:rsidP="006C0246">
      <w:pPr>
        <w:spacing w:after="0"/>
        <w:rPr>
          <w:rFonts w:ascii="Arial" w:hAnsi="Arial" w:cs="Arial"/>
        </w:rPr>
      </w:pPr>
      <w:r w:rsidRPr="00AD0FBE">
        <w:rPr>
          <w:rFonts w:ascii="Arial" w:hAnsi="Arial" w:cs="Arial"/>
        </w:rPr>
        <w:t>Our aim is to making learning irresistible.  We</w:t>
      </w:r>
      <w:r w:rsidR="009F37A3">
        <w:rPr>
          <w:rFonts w:ascii="Arial" w:hAnsi="Arial" w:cs="Arial"/>
        </w:rPr>
        <w:t xml:space="preserve"> want the children of </w:t>
      </w:r>
      <w:proofErr w:type="spellStart"/>
      <w:r w:rsidR="009F37A3">
        <w:rPr>
          <w:rFonts w:ascii="Arial" w:hAnsi="Arial" w:cs="Arial"/>
        </w:rPr>
        <w:t>Pinders</w:t>
      </w:r>
      <w:proofErr w:type="spellEnd"/>
      <w:r w:rsidR="009F37A3">
        <w:rPr>
          <w:rFonts w:ascii="Arial" w:hAnsi="Arial" w:cs="Arial"/>
        </w:rPr>
        <w:t xml:space="preserve"> Primary</w:t>
      </w:r>
      <w:r w:rsidRPr="00AD0FBE">
        <w:rPr>
          <w:rFonts w:ascii="Arial" w:hAnsi="Arial" w:cs="Arial"/>
        </w:rPr>
        <w:t xml:space="preserve"> to be respectful and honest with a sound knowledge of right and wrong and the role they have in our school, local and wider community, both now and in the future.  We aim to nurture tolerance of others, </w:t>
      </w:r>
      <w:r w:rsidR="000E2136" w:rsidRPr="00AD0FBE">
        <w:rPr>
          <w:rFonts w:ascii="Arial" w:hAnsi="Arial" w:cs="Arial"/>
        </w:rPr>
        <w:t>self-reflection</w:t>
      </w:r>
      <w:r w:rsidRPr="00AD0FBE">
        <w:rPr>
          <w:rFonts w:ascii="Arial" w:hAnsi="Arial" w:cs="Arial"/>
        </w:rPr>
        <w:t xml:space="preserve"> and independent learning skills, children who have the resilience to solve problems and persevere with new skills using a ‘have a go’ attitude towards their learning.  </w:t>
      </w:r>
    </w:p>
    <w:p w:rsidR="00EC21BD" w:rsidRPr="00AD0FBE" w:rsidRDefault="00EC21BD" w:rsidP="006C0246">
      <w:pPr>
        <w:spacing w:after="0"/>
        <w:rPr>
          <w:rFonts w:ascii="Arial" w:hAnsi="Arial" w:cs="Arial"/>
        </w:rPr>
      </w:pPr>
      <w:r w:rsidRPr="00AD0FBE">
        <w:rPr>
          <w:rFonts w:ascii="Arial" w:hAnsi="Arial" w:cs="Arial"/>
        </w:rPr>
        <w:t>In order to meet the needs of all learners, planning reflects the individual and group objectives to enable success and a sense of achievement by all</w:t>
      </w:r>
      <w:r w:rsidR="00260E80" w:rsidRPr="00AD0FBE">
        <w:rPr>
          <w:rFonts w:ascii="Arial" w:hAnsi="Arial" w:cs="Arial"/>
        </w:rPr>
        <w:t>.  Our curriculum prepares ch</w:t>
      </w:r>
      <w:r w:rsidR="00CA77A3" w:rsidRPr="00AD0FBE">
        <w:rPr>
          <w:rFonts w:ascii="Arial" w:hAnsi="Arial" w:cs="Arial"/>
        </w:rPr>
        <w:t>ildren for life in our diverse</w:t>
      </w:r>
      <w:r w:rsidR="00260E80" w:rsidRPr="00AD0FBE">
        <w:rPr>
          <w:rFonts w:ascii="Arial" w:hAnsi="Arial" w:cs="Arial"/>
        </w:rPr>
        <w:t xml:space="preserve"> society and uses the many opportunities to reflect on the background and experiences of </w:t>
      </w:r>
      <w:r w:rsidR="00CA77A3" w:rsidRPr="00AD0FBE">
        <w:rPr>
          <w:rFonts w:ascii="Arial" w:hAnsi="Arial" w:cs="Arial"/>
        </w:rPr>
        <w:t xml:space="preserve">our </w:t>
      </w:r>
      <w:r w:rsidR="00260E80" w:rsidRPr="00AD0FBE">
        <w:rPr>
          <w:rFonts w:ascii="Arial" w:hAnsi="Arial" w:cs="Arial"/>
        </w:rPr>
        <w:t xml:space="preserve">children and </w:t>
      </w:r>
      <w:r w:rsidR="009F37A3">
        <w:rPr>
          <w:rFonts w:ascii="Arial" w:hAnsi="Arial" w:cs="Arial"/>
        </w:rPr>
        <w:t>their families. Our curriculum</w:t>
      </w:r>
      <w:r w:rsidR="00260E80" w:rsidRPr="00AD0FBE">
        <w:rPr>
          <w:rFonts w:ascii="Arial" w:hAnsi="Arial" w:cs="Arial"/>
        </w:rPr>
        <w:t xml:space="preserve"> provides opportunities to explore concepts and issues related to identity and equality.</w:t>
      </w:r>
    </w:p>
    <w:p w:rsidR="00260E80" w:rsidRPr="00AD0FBE" w:rsidRDefault="00260E80" w:rsidP="006C0246">
      <w:pPr>
        <w:spacing w:after="0"/>
        <w:rPr>
          <w:rFonts w:ascii="Arial" w:hAnsi="Arial" w:cs="Arial"/>
        </w:rPr>
      </w:pPr>
      <w:r w:rsidRPr="00AD0FBE">
        <w:rPr>
          <w:rFonts w:ascii="Arial" w:hAnsi="Arial" w:cs="Arial"/>
        </w:rPr>
        <w:t>Our curriculum promotes attitudes and values that celebrate and respect diversity and challenge discriminatory behaviour and language whenever it occurs.</w:t>
      </w:r>
    </w:p>
    <w:p w:rsidR="00260E80" w:rsidRDefault="00260E80" w:rsidP="006C0246">
      <w:pPr>
        <w:spacing w:after="0"/>
        <w:rPr>
          <w:rFonts w:ascii="Arial" w:hAnsi="Arial" w:cs="Arial"/>
        </w:rPr>
      </w:pPr>
      <w:r w:rsidRPr="00AD0FBE">
        <w:rPr>
          <w:rFonts w:ascii="Arial" w:hAnsi="Arial" w:cs="Arial"/>
        </w:rPr>
        <w:t>We strive to ensure images and materials we use within our curriculum positively reflect a range of cultures, identities and lifestyles.</w:t>
      </w:r>
    </w:p>
    <w:p w:rsidR="006C0246" w:rsidRPr="00AD0FBE" w:rsidRDefault="006C0246" w:rsidP="006C0246">
      <w:pPr>
        <w:spacing w:after="0"/>
        <w:rPr>
          <w:rFonts w:ascii="Arial" w:hAnsi="Arial" w:cs="Arial"/>
        </w:rPr>
      </w:pPr>
    </w:p>
    <w:p w:rsidR="00260E80" w:rsidRPr="00AD0FBE" w:rsidRDefault="00260E80" w:rsidP="006C0246">
      <w:pPr>
        <w:spacing w:after="0"/>
        <w:rPr>
          <w:rFonts w:ascii="Arial" w:hAnsi="Arial" w:cs="Arial"/>
          <w:b/>
        </w:rPr>
      </w:pPr>
      <w:r w:rsidRPr="00AD0FBE">
        <w:rPr>
          <w:rFonts w:ascii="Arial" w:hAnsi="Arial" w:cs="Arial"/>
          <w:b/>
        </w:rPr>
        <w:t xml:space="preserve">Promoting </w:t>
      </w:r>
      <w:r w:rsidR="00AB4B92" w:rsidRPr="00AD0FBE">
        <w:rPr>
          <w:rFonts w:ascii="Arial" w:hAnsi="Arial" w:cs="Arial"/>
          <w:b/>
        </w:rPr>
        <w:t>fairness</w:t>
      </w:r>
      <w:r w:rsidRPr="00AD0FBE">
        <w:rPr>
          <w:rFonts w:ascii="Arial" w:hAnsi="Arial" w:cs="Arial"/>
          <w:b/>
        </w:rPr>
        <w:t>: Achievement</w:t>
      </w:r>
    </w:p>
    <w:p w:rsidR="00260E80" w:rsidRDefault="00260E80" w:rsidP="006C0246">
      <w:pPr>
        <w:spacing w:after="0"/>
        <w:rPr>
          <w:rFonts w:ascii="Arial" w:hAnsi="Arial" w:cs="Arial"/>
        </w:rPr>
      </w:pPr>
      <w:r w:rsidRPr="00AD0FBE">
        <w:rPr>
          <w:rFonts w:ascii="Arial" w:hAnsi="Arial" w:cs="Arial"/>
        </w:rPr>
        <w:t>We believe everyone has the right to learn</w:t>
      </w:r>
      <w:r w:rsidR="001F7255" w:rsidRPr="00AD0FBE">
        <w:rPr>
          <w:rFonts w:ascii="Arial" w:hAnsi="Arial" w:cs="Arial"/>
        </w:rPr>
        <w:t>. We have consistently high expectations of all children regardless of age, gender, ethnicity, ability or social background</w:t>
      </w:r>
      <w:r w:rsidR="00AB4B92" w:rsidRPr="00AD0FBE">
        <w:rPr>
          <w:rFonts w:ascii="Arial" w:hAnsi="Arial" w:cs="Arial"/>
        </w:rPr>
        <w:t xml:space="preserve"> and sexual orientation.</w:t>
      </w:r>
      <w:r w:rsidR="001F7255" w:rsidRPr="00AD0FBE">
        <w:rPr>
          <w:rFonts w:ascii="Arial" w:hAnsi="Arial" w:cs="Arial"/>
        </w:rPr>
        <w:t xml:space="preserve">  In order to secure the best possible </w:t>
      </w:r>
      <w:proofErr w:type="gramStart"/>
      <w:r w:rsidR="001F7255" w:rsidRPr="00AD0FBE">
        <w:rPr>
          <w:rFonts w:ascii="Arial" w:hAnsi="Arial" w:cs="Arial"/>
        </w:rPr>
        <w:t>outcomes</w:t>
      </w:r>
      <w:proofErr w:type="gramEnd"/>
      <w:r w:rsidR="001F7255" w:rsidRPr="00AD0FBE">
        <w:rPr>
          <w:rFonts w:ascii="Arial" w:hAnsi="Arial" w:cs="Arial"/>
        </w:rPr>
        <w:t xml:space="preserve"> we recognise that all adults in school </w:t>
      </w:r>
      <w:r w:rsidR="00CA77A3" w:rsidRPr="00AD0FBE">
        <w:rPr>
          <w:rFonts w:ascii="Arial" w:hAnsi="Arial" w:cs="Arial"/>
        </w:rPr>
        <w:t xml:space="preserve">must always </w:t>
      </w:r>
      <w:r w:rsidR="001F7255" w:rsidRPr="00AD0FBE">
        <w:rPr>
          <w:rFonts w:ascii="Arial" w:hAnsi="Arial" w:cs="Arial"/>
        </w:rPr>
        <w:t>provide good, positive role models in their approach to all issues relating to equality of opportunity.  It is important that we identify the particular needs of individuals and groups within school and use targeted interventions to narrow gaps in achievement, working closely with parents / carers and other organisations. A range of teaching methods is used throughout school to ensure effective learning takes place for all children and independent learning skills are developed and encouraged enabling all children to take greater responsibility for their learning.</w:t>
      </w:r>
    </w:p>
    <w:p w:rsidR="006C0246" w:rsidRPr="00AD0FBE" w:rsidRDefault="006C0246" w:rsidP="006C0246">
      <w:pPr>
        <w:spacing w:after="0"/>
        <w:rPr>
          <w:rFonts w:ascii="Arial" w:hAnsi="Arial" w:cs="Arial"/>
        </w:rPr>
      </w:pPr>
    </w:p>
    <w:p w:rsidR="00913AEB" w:rsidRPr="00AD0FBE" w:rsidRDefault="00913AEB" w:rsidP="006C0246">
      <w:pPr>
        <w:spacing w:after="0"/>
        <w:rPr>
          <w:rFonts w:ascii="Arial" w:hAnsi="Arial" w:cs="Arial"/>
          <w:b/>
        </w:rPr>
      </w:pPr>
      <w:r w:rsidRPr="00AD0FBE">
        <w:rPr>
          <w:rFonts w:ascii="Arial" w:hAnsi="Arial" w:cs="Arial"/>
          <w:b/>
        </w:rPr>
        <w:t xml:space="preserve">Promoting </w:t>
      </w:r>
      <w:r w:rsidR="00AB4B92" w:rsidRPr="00AD0FBE">
        <w:rPr>
          <w:rFonts w:ascii="Arial" w:hAnsi="Arial" w:cs="Arial"/>
          <w:b/>
        </w:rPr>
        <w:t>fairness</w:t>
      </w:r>
      <w:r w:rsidRPr="00AD0FBE">
        <w:rPr>
          <w:rFonts w:ascii="Arial" w:hAnsi="Arial" w:cs="Arial"/>
          <w:b/>
        </w:rPr>
        <w:t>: the ethos and cu</w:t>
      </w:r>
      <w:r w:rsidR="00E15446" w:rsidRPr="00AD0FBE">
        <w:rPr>
          <w:rFonts w:ascii="Arial" w:hAnsi="Arial" w:cs="Arial"/>
          <w:b/>
        </w:rPr>
        <w:t>l</w:t>
      </w:r>
      <w:r w:rsidRPr="00AD0FBE">
        <w:rPr>
          <w:rFonts w:ascii="Arial" w:hAnsi="Arial" w:cs="Arial"/>
          <w:b/>
        </w:rPr>
        <w:t>ture of school</w:t>
      </w:r>
    </w:p>
    <w:p w:rsidR="00EC21BD" w:rsidRPr="00AD0FBE" w:rsidRDefault="00E15446" w:rsidP="006C0246">
      <w:pPr>
        <w:spacing w:after="0"/>
        <w:rPr>
          <w:rFonts w:ascii="Arial" w:hAnsi="Arial" w:cs="Arial"/>
        </w:rPr>
      </w:pPr>
      <w:r w:rsidRPr="00AD0FBE">
        <w:rPr>
          <w:rFonts w:ascii="Arial" w:hAnsi="Arial" w:cs="Arial"/>
        </w:rPr>
        <w:t xml:space="preserve">At </w:t>
      </w:r>
      <w:proofErr w:type="spellStart"/>
      <w:r w:rsidR="009F37A3">
        <w:rPr>
          <w:rFonts w:ascii="Arial" w:hAnsi="Arial" w:cs="Arial"/>
        </w:rPr>
        <w:t>Pinders</w:t>
      </w:r>
      <w:proofErr w:type="spellEnd"/>
      <w:r w:rsidR="009F37A3">
        <w:rPr>
          <w:rFonts w:ascii="Arial" w:hAnsi="Arial" w:cs="Arial"/>
        </w:rPr>
        <w:t xml:space="preserve"> </w:t>
      </w:r>
      <w:r w:rsidRPr="00AD0FBE">
        <w:rPr>
          <w:rFonts w:ascii="Arial" w:hAnsi="Arial" w:cs="Arial"/>
        </w:rPr>
        <w:t xml:space="preserve">we are aware that every member of the school community is instrumental in ensuring mutual respect between all members of the school community.  All members of staff are instrumental in demonstrating this mutual respect at all times and provide a consistent, high-quality role model to everyone within our community.  We strive to achieve an openness, tolerance and friendliness which welcomes everyone to our school and is part of what makes </w:t>
      </w:r>
      <w:proofErr w:type="spellStart"/>
      <w:r w:rsidR="009F37A3">
        <w:rPr>
          <w:rFonts w:ascii="Arial" w:hAnsi="Arial" w:cs="Arial"/>
        </w:rPr>
        <w:t>Pinders</w:t>
      </w:r>
      <w:proofErr w:type="spellEnd"/>
      <w:r w:rsidR="009F37A3">
        <w:rPr>
          <w:rFonts w:ascii="Arial" w:hAnsi="Arial" w:cs="Arial"/>
        </w:rPr>
        <w:t xml:space="preserve"> </w:t>
      </w:r>
      <w:r w:rsidRPr="00AD0FBE">
        <w:rPr>
          <w:rFonts w:ascii="Arial" w:hAnsi="Arial" w:cs="Arial"/>
        </w:rPr>
        <w:t xml:space="preserve">such a special place.  </w:t>
      </w:r>
    </w:p>
    <w:p w:rsidR="00FD345C" w:rsidRPr="00AD0FBE" w:rsidRDefault="00FD345C" w:rsidP="006C0246">
      <w:pPr>
        <w:spacing w:after="0"/>
        <w:rPr>
          <w:rFonts w:ascii="Arial" w:hAnsi="Arial" w:cs="Arial"/>
        </w:rPr>
      </w:pPr>
      <w:r w:rsidRPr="00AD0FBE">
        <w:rPr>
          <w:rFonts w:ascii="Arial" w:hAnsi="Arial" w:cs="Arial"/>
        </w:rPr>
        <w:t xml:space="preserve">The school </w:t>
      </w:r>
      <w:r w:rsidR="00AB4B92" w:rsidRPr="00AD0FBE">
        <w:rPr>
          <w:rFonts w:ascii="Arial" w:hAnsi="Arial" w:cs="Arial"/>
        </w:rPr>
        <w:t>is, where possible, DDA compliant</w:t>
      </w:r>
      <w:r w:rsidRPr="00AD0FBE">
        <w:rPr>
          <w:rFonts w:ascii="Arial" w:hAnsi="Arial" w:cs="Arial"/>
        </w:rPr>
        <w:t>, comprising a toilet adapted for disabled users; disabled access</w:t>
      </w:r>
      <w:r w:rsidR="009F37A3">
        <w:rPr>
          <w:rFonts w:ascii="Arial" w:hAnsi="Arial" w:cs="Arial"/>
        </w:rPr>
        <w:t xml:space="preserve"> at the front and back of school</w:t>
      </w:r>
      <w:r w:rsidRPr="00AD0FBE">
        <w:rPr>
          <w:rFonts w:ascii="Arial" w:hAnsi="Arial" w:cs="Arial"/>
        </w:rPr>
        <w:t>, a</w:t>
      </w:r>
      <w:r w:rsidR="00CA77A3" w:rsidRPr="00AD0FBE">
        <w:rPr>
          <w:rFonts w:ascii="Arial" w:hAnsi="Arial" w:cs="Arial"/>
        </w:rPr>
        <w:t xml:space="preserve"> disabled parking bay</w:t>
      </w:r>
      <w:r w:rsidRPr="00AD0FBE">
        <w:rPr>
          <w:rFonts w:ascii="Arial" w:hAnsi="Arial" w:cs="Arial"/>
        </w:rPr>
        <w:t xml:space="preserve">; access to the hall, space room, library, classrooms and the </w:t>
      </w:r>
      <w:proofErr w:type="spellStart"/>
      <w:r w:rsidRPr="00AD0FBE">
        <w:rPr>
          <w:rFonts w:ascii="Arial" w:hAnsi="Arial" w:cs="Arial"/>
        </w:rPr>
        <w:t>play ground</w:t>
      </w:r>
      <w:proofErr w:type="spellEnd"/>
      <w:r w:rsidR="00CA77A3" w:rsidRPr="00AD0FBE">
        <w:rPr>
          <w:rFonts w:ascii="Arial" w:hAnsi="Arial" w:cs="Arial"/>
        </w:rPr>
        <w:t xml:space="preserve"> </w:t>
      </w:r>
      <w:r w:rsidR="00AB4B92" w:rsidRPr="00AD0FBE">
        <w:rPr>
          <w:rFonts w:ascii="Arial" w:hAnsi="Arial" w:cs="Arial"/>
        </w:rPr>
        <w:t xml:space="preserve">(with support).  We aim to ensure that anyone at </w:t>
      </w:r>
      <w:proofErr w:type="spellStart"/>
      <w:r w:rsidR="009F37A3">
        <w:rPr>
          <w:rFonts w:ascii="Arial" w:hAnsi="Arial" w:cs="Arial"/>
        </w:rPr>
        <w:t>Pinders</w:t>
      </w:r>
      <w:proofErr w:type="spellEnd"/>
      <w:r w:rsidR="009F37A3">
        <w:rPr>
          <w:rFonts w:ascii="Arial" w:hAnsi="Arial" w:cs="Arial"/>
        </w:rPr>
        <w:t xml:space="preserve"> Primary</w:t>
      </w:r>
      <w:r w:rsidR="00AB4B92" w:rsidRPr="00AD0FBE">
        <w:rPr>
          <w:rFonts w:ascii="Arial" w:hAnsi="Arial" w:cs="Arial"/>
        </w:rPr>
        <w:t xml:space="preserve"> feels welcome and is able to participate through careful placing of Interactive whiteboards and adjustments where this is appropriate to meet the needs of individuals and groups within school.</w:t>
      </w:r>
    </w:p>
    <w:p w:rsidR="00FD345C" w:rsidRPr="00AD0FBE" w:rsidRDefault="00FD345C" w:rsidP="006C0246">
      <w:pPr>
        <w:spacing w:after="0"/>
        <w:rPr>
          <w:rFonts w:ascii="Arial" w:hAnsi="Arial" w:cs="Arial"/>
        </w:rPr>
      </w:pPr>
      <w:r w:rsidRPr="00AD0FBE">
        <w:rPr>
          <w:rFonts w:ascii="Arial" w:hAnsi="Arial" w:cs="Arial"/>
        </w:rPr>
        <w:t>Reasonable adjustments will be made to ensure access for children, staff and visitors (including parents) with disabilities (this not only includes physical access, but takes into account wider access to school information and activities).</w:t>
      </w:r>
    </w:p>
    <w:p w:rsidR="00FD345C" w:rsidRPr="00AD0FBE" w:rsidRDefault="00FD345C" w:rsidP="006C0246">
      <w:pPr>
        <w:spacing w:after="0"/>
        <w:rPr>
          <w:rFonts w:ascii="Arial" w:hAnsi="Arial" w:cs="Arial"/>
        </w:rPr>
      </w:pPr>
      <w:r w:rsidRPr="00AD0FBE">
        <w:rPr>
          <w:rFonts w:ascii="Arial" w:hAnsi="Arial" w:cs="Arial"/>
        </w:rPr>
        <w:t>Provision is made to cater for the cultural, moral and spiritual needs of all children through planning of</w:t>
      </w:r>
      <w:r w:rsidR="009F37A3">
        <w:rPr>
          <w:rFonts w:ascii="Arial" w:hAnsi="Arial" w:cs="Arial"/>
        </w:rPr>
        <w:t xml:space="preserve"> assemblies</w:t>
      </w:r>
      <w:r w:rsidRPr="00AD0FBE">
        <w:rPr>
          <w:rFonts w:ascii="Arial" w:hAnsi="Arial" w:cs="Arial"/>
        </w:rPr>
        <w:t>, classroom based and off-site activities</w:t>
      </w:r>
      <w:r w:rsidR="00575556" w:rsidRPr="00AD0FBE">
        <w:rPr>
          <w:rFonts w:ascii="Arial" w:hAnsi="Arial" w:cs="Arial"/>
        </w:rPr>
        <w:t>.</w:t>
      </w:r>
    </w:p>
    <w:p w:rsidR="00CD3555" w:rsidRPr="00AD0FBE" w:rsidRDefault="00427B3E" w:rsidP="006C0246">
      <w:pPr>
        <w:spacing w:after="0"/>
        <w:rPr>
          <w:rFonts w:ascii="Arial" w:hAnsi="Arial" w:cs="Arial"/>
        </w:rPr>
      </w:pPr>
      <w:r w:rsidRPr="00AD0FBE">
        <w:rPr>
          <w:rFonts w:ascii="Arial" w:hAnsi="Arial" w:cs="Arial"/>
        </w:rPr>
        <w:lastRenderedPageBreak/>
        <w:t>Children’s</w:t>
      </w:r>
      <w:r w:rsidR="00CD3555" w:rsidRPr="00AD0FBE">
        <w:rPr>
          <w:rFonts w:ascii="Arial" w:hAnsi="Arial" w:cs="Arial"/>
        </w:rPr>
        <w:t xml:space="preserve"> views are actively encouraged and respected.  Children are given an effective voice through the </w:t>
      </w:r>
      <w:r w:rsidR="009F37A3">
        <w:rPr>
          <w:rFonts w:ascii="Arial" w:hAnsi="Arial" w:cs="Arial"/>
        </w:rPr>
        <w:t xml:space="preserve">Junior Leadership Team </w:t>
      </w:r>
      <w:r w:rsidR="00CD3555" w:rsidRPr="00AD0FBE">
        <w:rPr>
          <w:rFonts w:ascii="Arial" w:hAnsi="Arial" w:cs="Arial"/>
        </w:rPr>
        <w:t xml:space="preserve">and pupil </w:t>
      </w:r>
      <w:r w:rsidR="009F37A3">
        <w:rPr>
          <w:rFonts w:ascii="Arial" w:hAnsi="Arial" w:cs="Arial"/>
        </w:rPr>
        <w:t xml:space="preserve">conversations </w:t>
      </w:r>
      <w:r w:rsidR="00CD3555" w:rsidRPr="00AD0FBE">
        <w:rPr>
          <w:rFonts w:ascii="Arial" w:hAnsi="Arial" w:cs="Arial"/>
        </w:rPr>
        <w:t>about their learning and school life.</w:t>
      </w:r>
    </w:p>
    <w:p w:rsidR="00CD3555" w:rsidRDefault="00CD3555" w:rsidP="006C0246">
      <w:pPr>
        <w:spacing w:after="0"/>
        <w:rPr>
          <w:rFonts w:ascii="Arial" w:hAnsi="Arial" w:cs="Arial"/>
        </w:rPr>
      </w:pPr>
      <w:r w:rsidRPr="00AD0FBE">
        <w:rPr>
          <w:rFonts w:ascii="Arial" w:hAnsi="Arial" w:cs="Arial"/>
        </w:rPr>
        <w:t>Positive role models are used throughout school to ensure that different groups of children feel welcomed and included.  This i</w:t>
      </w:r>
      <w:r w:rsidR="00AB4B92" w:rsidRPr="00AD0FBE">
        <w:rPr>
          <w:rFonts w:ascii="Arial" w:hAnsi="Arial" w:cs="Arial"/>
        </w:rPr>
        <w:t xml:space="preserve">ncludes: Head Girl and Head </w:t>
      </w:r>
      <w:proofErr w:type="gramStart"/>
      <w:r w:rsidR="00AB4B92" w:rsidRPr="00AD0FBE">
        <w:rPr>
          <w:rFonts w:ascii="Arial" w:hAnsi="Arial" w:cs="Arial"/>
        </w:rPr>
        <w:t>Boy</w:t>
      </w:r>
      <w:r w:rsidR="00D44B8D">
        <w:rPr>
          <w:rFonts w:ascii="Arial" w:hAnsi="Arial" w:cs="Arial"/>
        </w:rPr>
        <w:t>,</w:t>
      </w:r>
      <w:r w:rsidRPr="00AD0FBE">
        <w:rPr>
          <w:rFonts w:ascii="Arial" w:hAnsi="Arial" w:cs="Arial"/>
        </w:rPr>
        <w:t>;</w:t>
      </w:r>
      <w:proofErr w:type="gramEnd"/>
      <w:r w:rsidR="000B6843">
        <w:rPr>
          <w:rFonts w:ascii="Arial" w:hAnsi="Arial" w:cs="Arial"/>
        </w:rPr>
        <w:t xml:space="preserve"> </w:t>
      </w:r>
      <w:r w:rsidR="009F37A3">
        <w:rPr>
          <w:rFonts w:ascii="Arial" w:hAnsi="Arial" w:cs="Arial"/>
        </w:rPr>
        <w:t xml:space="preserve">Deputy Head Girl and </w:t>
      </w:r>
      <w:r w:rsidR="00D44B8D">
        <w:rPr>
          <w:rFonts w:ascii="Arial" w:hAnsi="Arial" w:cs="Arial"/>
        </w:rPr>
        <w:t xml:space="preserve">Deputy </w:t>
      </w:r>
      <w:r w:rsidR="009F37A3">
        <w:rPr>
          <w:rFonts w:ascii="Arial" w:hAnsi="Arial" w:cs="Arial"/>
        </w:rPr>
        <w:t>Head Boy</w:t>
      </w:r>
      <w:r w:rsidR="00D44B8D">
        <w:rPr>
          <w:rFonts w:ascii="Arial" w:hAnsi="Arial" w:cs="Arial"/>
        </w:rPr>
        <w:t>,</w:t>
      </w:r>
      <w:r w:rsidRPr="00AD0FBE">
        <w:rPr>
          <w:rFonts w:ascii="Arial" w:hAnsi="Arial" w:cs="Arial"/>
        </w:rPr>
        <w:t xml:space="preserve"> Play</w:t>
      </w:r>
      <w:r w:rsidR="00CA23F0" w:rsidRPr="00AD0FBE">
        <w:rPr>
          <w:rFonts w:ascii="Arial" w:hAnsi="Arial" w:cs="Arial"/>
        </w:rPr>
        <w:t xml:space="preserve"> </w:t>
      </w:r>
      <w:r w:rsidRPr="00AD0FBE">
        <w:rPr>
          <w:rFonts w:ascii="Arial" w:hAnsi="Arial" w:cs="Arial"/>
        </w:rPr>
        <w:t>leaders;</w:t>
      </w:r>
      <w:r w:rsidR="000B6843">
        <w:rPr>
          <w:rFonts w:ascii="Arial" w:hAnsi="Arial" w:cs="Arial"/>
        </w:rPr>
        <w:t xml:space="preserve"> </w:t>
      </w:r>
      <w:r w:rsidR="00D44B8D">
        <w:rPr>
          <w:rFonts w:ascii="Arial" w:hAnsi="Arial" w:cs="Arial"/>
        </w:rPr>
        <w:t xml:space="preserve">Librarians, </w:t>
      </w:r>
      <w:r w:rsidR="000B6843">
        <w:rPr>
          <w:rFonts w:ascii="Arial" w:hAnsi="Arial" w:cs="Arial"/>
        </w:rPr>
        <w:t>din</w:t>
      </w:r>
      <w:r w:rsidR="00D44B8D">
        <w:rPr>
          <w:rFonts w:ascii="Arial" w:hAnsi="Arial" w:cs="Arial"/>
        </w:rPr>
        <w:t>ner hall assistants communal area monitors;</w:t>
      </w:r>
      <w:r w:rsidR="0063661A" w:rsidRPr="00AD0FBE">
        <w:rPr>
          <w:rFonts w:ascii="Arial" w:hAnsi="Arial" w:cs="Arial"/>
        </w:rPr>
        <w:t xml:space="preserve"> and all adults in school</w:t>
      </w:r>
      <w:r w:rsidR="00E936B1" w:rsidRPr="00AD0FBE">
        <w:rPr>
          <w:rFonts w:ascii="Arial" w:hAnsi="Arial" w:cs="Arial"/>
        </w:rPr>
        <w:t>.</w:t>
      </w:r>
    </w:p>
    <w:p w:rsidR="006C0246" w:rsidRPr="00AD0FBE" w:rsidRDefault="006C0246" w:rsidP="006C0246">
      <w:pPr>
        <w:spacing w:after="0"/>
        <w:rPr>
          <w:rFonts w:ascii="Arial" w:hAnsi="Arial" w:cs="Arial"/>
        </w:rPr>
      </w:pPr>
    </w:p>
    <w:p w:rsidR="00E936B1" w:rsidRPr="00AD0FBE" w:rsidRDefault="00E936B1" w:rsidP="006C0246">
      <w:pPr>
        <w:spacing w:after="0"/>
        <w:rPr>
          <w:rFonts w:ascii="Arial" w:hAnsi="Arial" w:cs="Arial"/>
          <w:b/>
        </w:rPr>
      </w:pPr>
      <w:r w:rsidRPr="00AD0FBE">
        <w:rPr>
          <w:rFonts w:ascii="Arial" w:hAnsi="Arial" w:cs="Arial"/>
          <w:b/>
        </w:rPr>
        <w:t>Promoting Equality: staff recruitment and retention</w:t>
      </w:r>
    </w:p>
    <w:p w:rsidR="00E936B1" w:rsidRPr="00AD0FBE" w:rsidRDefault="00E936B1" w:rsidP="006C0246">
      <w:pPr>
        <w:spacing w:after="0"/>
        <w:rPr>
          <w:rFonts w:ascii="Arial" w:hAnsi="Arial" w:cs="Arial"/>
        </w:rPr>
      </w:pPr>
      <w:r w:rsidRPr="00AD0FBE">
        <w:rPr>
          <w:rFonts w:ascii="Arial" w:hAnsi="Arial" w:cs="Arial"/>
        </w:rPr>
        <w:t>All posts are advertised formally and therefore are open to the widest pool of applicants.</w:t>
      </w:r>
    </w:p>
    <w:p w:rsidR="00E936B1" w:rsidRPr="00AD0FBE" w:rsidRDefault="00E936B1" w:rsidP="006C0246">
      <w:pPr>
        <w:spacing w:after="0"/>
        <w:rPr>
          <w:rFonts w:ascii="Arial" w:hAnsi="Arial" w:cs="Arial"/>
        </w:rPr>
      </w:pPr>
      <w:r w:rsidRPr="00AD0FBE">
        <w:rPr>
          <w:rFonts w:ascii="Arial" w:hAnsi="Arial" w:cs="Arial"/>
        </w:rPr>
        <w:t>All those involved in recruitment and selection are trained and aware of what they should do to avoid discrimination to ensure equality of opportunity.</w:t>
      </w:r>
    </w:p>
    <w:p w:rsidR="00E936B1" w:rsidRPr="00AD0FBE" w:rsidRDefault="00E936B1" w:rsidP="006C0246">
      <w:pPr>
        <w:spacing w:after="0"/>
        <w:rPr>
          <w:rFonts w:ascii="Arial" w:hAnsi="Arial" w:cs="Arial"/>
        </w:rPr>
      </w:pPr>
      <w:r w:rsidRPr="00AD0FBE">
        <w:rPr>
          <w:rFonts w:ascii="Arial" w:hAnsi="Arial" w:cs="Arial"/>
        </w:rPr>
        <w:t>Equalities policy and practice are covered in all staff inductions.</w:t>
      </w:r>
    </w:p>
    <w:p w:rsidR="00E936B1" w:rsidRPr="00AD0FBE" w:rsidRDefault="00EA2D87" w:rsidP="006C0246">
      <w:pPr>
        <w:spacing w:after="0"/>
        <w:rPr>
          <w:rFonts w:ascii="Arial" w:hAnsi="Arial" w:cs="Arial"/>
        </w:rPr>
      </w:pPr>
      <w:r w:rsidRPr="00AD0FBE">
        <w:rPr>
          <w:rFonts w:ascii="Arial" w:hAnsi="Arial" w:cs="Arial"/>
        </w:rPr>
        <w:t>All supply staff and contractors are made aware of the equalities policy and practice.</w:t>
      </w:r>
    </w:p>
    <w:p w:rsidR="00EA2D87" w:rsidRDefault="00EA2D87" w:rsidP="006C0246">
      <w:pPr>
        <w:spacing w:after="0"/>
        <w:rPr>
          <w:rFonts w:ascii="Arial" w:hAnsi="Arial" w:cs="Arial"/>
        </w:rPr>
      </w:pPr>
      <w:r w:rsidRPr="00AD0FBE">
        <w:rPr>
          <w:rFonts w:ascii="Arial" w:hAnsi="Arial" w:cs="Arial"/>
        </w:rPr>
        <w:t>Employment policy a</w:t>
      </w:r>
      <w:r w:rsidR="00CA23F0" w:rsidRPr="00AD0FBE">
        <w:rPr>
          <w:rFonts w:ascii="Arial" w:hAnsi="Arial" w:cs="Arial"/>
        </w:rPr>
        <w:t>n</w:t>
      </w:r>
      <w:r w:rsidRPr="00AD0FBE">
        <w:rPr>
          <w:rFonts w:ascii="Arial" w:hAnsi="Arial" w:cs="Arial"/>
        </w:rPr>
        <w:t>d procedures are reviewed regularly to check conformity</w:t>
      </w:r>
      <w:r w:rsidR="00CA23F0" w:rsidRPr="00AD0FBE">
        <w:rPr>
          <w:rFonts w:ascii="Arial" w:hAnsi="Arial" w:cs="Arial"/>
        </w:rPr>
        <w:t xml:space="preserve"> with legislation and the impact of policies are kept under regular review.</w:t>
      </w:r>
    </w:p>
    <w:p w:rsidR="006C0246" w:rsidRPr="00AD0FBE" w:rsidRDefault="006C0246" w:rsidP="006C0246">
      <w:pPr>
        <w:spacing w:after="0"/>
        <w:rPr>
          <w:rFonts w:ascii="Arial" w:hAnsi="Arial" w:cs="Arial"/>
        </w:rPr>
      </w:pPr>
    </w:p>
    <w:p w:rsidR="00CA23F0" w:rsidRPr="00AD0FBE" w:rsidRDefault="00CA23F0" w:rsidP="006C0246">
      <w:pPr>
        <w:spacing w:after="0"/>
        <w:rPr>
          <w:rFonts w:ascii="Arial" w:hAnsi="Arial" w:cs="Arial"/>
          <w:b/>
        </w:rPr>
      </w:pPr>
      <w:r w:rsidRPr="00AD0FBE">
        <w:rPr>
          <w:rFonts w:ascii="Arial" w:hAnsi="Arial" w:cs="Arial"/>
          <w:b/>
        </w:rPr>
        <w:t>Promoting equality: countering and challenging harassment and bullying</w:t>
      </w:r>
    </w:p>
    <w:p w:rsidR="00CA23F0" w:rsidRPr="00AD0FBE" w:rsidRDefault="00CA23F0" w:rsidP="006C0246">
      <w:pPr>
        <w:spacing w:after="0"/>
        <w:rPr>
          <w:rFonts w:ascii="Arial" w:hAnsi="Arial" w:cs="Arial"/>
        </w:rPr>
      </w:pPr>
      <w:r w:rsidRPr="00AD0FBE">
        <w:rPr>
          <w:rFonts w:ascii="Arial" w:hAnsi="Arial" w:cs="Arial"/>
        </w:rPr>
        <w:t>The school counters and challenges all types of discriminatory behaviour and this is made clear to staff, children, parents and governors.</w:t>
      </w:r>
    </w:p>
    <w:p w:rsidR="00CA23F0" w:rsidRPr="00AD0FBE" w:rsidRDefault="00CA23F0" w:rsidP="006C0246">
      <w:pPr>
        <w:spacing w:after="0"/>
        <w:rPr>
          <w:rFonts w:ascii="Arial" w:hAnsi="Arial" w:cs="Arial"/>
        </w:rPr>
      </w:pPr>
      <w:r w:rsidRPr="00AD0FBE">
        <w:rPr>
          <w:rFonts w:ascii="Arial" w:hAnsi="Arial" w:cs="Arial"/>
        </w:rPr>
        <w:t>We have a clear, agreed procedure for dealing with prejudice related bullying incidents.</w:t>
      </w:r>
    </w:p>
    <w:p w:rsidR="00CA23F0" w:rsidRDefault="00AB4B92" w:rsidP="006C0246">
      <w:pPr>
        <w:spacing w:after="0"/>
        <w:rPr>
          <w:rFonts w:ascii="Arial" w:hAnsi="Arial" w:cs="Arial"/>
        </w:rPr>
      </w:pPr>
      <w:r w:rsidRPr="00AD0FBE">
        <w:rPr>
          <w:rFonts w:ascii="Arial" w:hAnsi="Arial" w:cs="Arial"/>
        </w:rPr>
        <w:t>school.</w:t>
      </w:r>
    </w:p>
    <w:p w:rsidR="006C0246" w:rsidRPr="00AD0FBE" w:rsidRDefault="006C0246" w:rsidP="006C0246">
      <w:pPr>
        <w:spacing w:after="0"/>
        <w:rPr>
          <w:rFonts w:ascii="Arial" w:hAnsi="Arial" w:cs="Arial"/>
        </w:rPr>
      </w:pPr>
    </w:p>
    <w:p w:rsidR="00F67500" w:rsidRPr="00AD0FBE" w:rsidRDefault="00F67500" w:rsidP="006C0246">
      <w:pPr>
        <w:spacing w:after="0"/>
        <w:rPr>
          <w:rFonts w:ascii="Arial" w:hAnsi="Arial" w:cs="Arial"/>
          <w:b/>
        </w:rPr>
      </w:pPr>
      <w:r w:rsidRPr="00AD0FBE">
        <w:rPr>
          <w:rFonts w:ascii="Arial" w:hAnsi="Arial" w:cs="Arial"/>
          <w:b/>
        </w:rPr>
        <w:t>Promoting equality: partnerships with parents / carers and the wider community</w:t>
      </w:r>
    </w:p>
    <w:p w:rsidR="00F67500" w:rsidRDefault="00F67500" w:rsidP="006C0246">
      <w:pPr>
        <w:spacing w:after="0"/>
        <w:rPr>
          <w:rFonts w:ascii="Arial" w:hAnsi="Arial" w:cs="Arial"/>
        </w:rPr>
      </w:pPr>
      <w:r w:rsidRPr="00AD0FBE">
        <w:rPr>
          <w:rFonts w:ascii="Arial" w:hAnsi="Arial" w:cs="Arial"/>
        </w:rPr>
        <w:t xml:space="preserve">We aim to work in partnership with parents and carers.  We take action to ensure all parents / carers are encouraged to participate in the life of the school.  We aim to maintain good channels of communication and encourage members of the local community to join in school activities and celebrations.  We strive to ensure that parents and carers of newly arrived children and their children are made to feel welcome right from the start of their time at </w:t>
      </w:r>
      <w:proofErr w:type="spellStart"/>
      <w:r w:rsidR="00D44B8D">
        <w:rPr>
          <w:rFonts w:ascii="Arial" w:hAnsi="Arial" w:cs="Arial"/>
        </w:rPr>
        <w:t>Pinders</w:t>
      </w:r>
      <w:proofErr w:type="spellEnd"/>
      <w:r w:rsidR="00D44B8D">
        <w:rPr>
          <w:rFonts w:ascii="Arial" w:hAnsi="Arial" w:cs="Arial"/>
        </w:rPr>
        <w:t xml:space="preserve"> </w:t>
      </w:r>
      <w:r w:rsidRPr="00AD0FBE">
        <w:rPr>
          <w:rFonts w:ascii="Arial" w:hAnsi="Arial" w:cs="Arial"/>
        </w:rPr>
        <w:t>and that this relationship develops</w:t>
      </w:r>
      <w:r w:rsidR="00101484" w:rsidRPr="00AD0FBE">
        <w:rPr>
          <w:rFonts w:ascii="Arial" w:hAnsi="Arial" w:cs="Arial"/>
        </w:rPr>
        <w:t xml:space="preserve"> during their time with us and beyond.</w:t>
      </w:r>
      <w:r w:rsidR="00AB4B92" w:rsidRPr="00AD0FBE">
        <w:rPr>
          <w:rFonts w:ascii="Arial" w:hAnsi="Arial" w:cs="Arial"/>
        </w:rPr>
        <w:t xml:space="preserve"> We work to ensure any barriers are minimised so all parents and carers can approach us and work with us.</w:t>
      </w:r>
    </w:p>
    <w:p w:rsidR="006C0246" w:rsidRPr="00AD0FBE" w:rsidRDefault="006C0246" w:rsidP="006C0246">
      <w:pPr>
        <w:spacing w:after="0"/>
        <w:rPr>
          <w:rFonts w:ascii="Arial" w:hAnsi="Arial" w:cs="Arial"/>
        </w:rPr>
      </w:pPr>
    </w:p>
    <w:p w:rsidR="00101484" w:rsidRPr="00AD0FBE" w:rsidRDefault="00101484" w:rsidP="006C0246">
      <w:pPr>
        <w:spacing w:after="0"/>
        <w:rPr>
          <w:rFonts w:ascii="Arial" w:hAnsi="Arial" w:cs="Arial"/>
          <w:b/>
        </w:rPr>
      </w:pPr>
      <w:r w:rsidRPr="00AD0FBE">
        <w:rPr>
          <w:rFonts w:ascii="Arial" w:hAnsi="Arial" w:cs="Arial"/>
          <w:b/>
        </w:rPr>
        <w:t>Responsibility for the policy</w:t>
      </w:r>
    </w:p>
    <w:p w:rsidR="00101484" w:rsidRPr="00AD0FBE" w:rsidRDefault="00101484" w:rsidP="006C0246">
      <w:pPr>
        <w:spacing w:after="0"/>
        <w:rPr>
          <w:rFonts w:ascii="Arial" w:hAnsi="Arial" w:cs="Arial"/>
        </w:rPr>
      </w:pPr>
      <w:r w:rsidRPr="00AD0FBE">
        <w:rPr>
          <w:rFonts w:ascii="Arial" w:hAnsi="Arial" w:cs="Arial"/>
        </w:rPr>
        <w:t>In our school, all members of the school community have a responsibility for promoting equalities.</w:t>
      </w:r>
    </w:p>
    <w:p w:rsidR="003A439E" w:rsidRPr="00AD0FBE" w:rsidRDefault="003A439E" w:rsidP="006C0246">
      <w:pPr>
        <w:spacing w:after="0"/>
        <w:rPr>
          <w:rFonts w:ascii="Arial" w:hAnsi="Arial" w:cs="Arial"/>
        </w:rPr>
      </w:pPr>
      <w:r w:rsidRPr="00AD0FBE">
        <w:rPr>
          <w:rFonts w:ascii="Arial" w:hAnsi="Arial" w:cs="Arial"/>
        </w:rPr>
        <w:t xml:space="preserve">The </w:t>
      </w:r>
      <w:r w:rsidRPr="00AD0FBE">
        <w:rPr>
          <w:rFonts w:ascii="Arial" w:hAnsi="Arial" w:cs="Arial"/>
          <w:b/>
        </w:rPr>
        <w:t>Governing Body</w:t>
      </w:r>
      <w:r w:rsidRPr="00AD0FBE">
        <w:rPr>
          <w:rFonts w:ascii="Arial" w:hAnsi="Arial" w:cs="Arial"/>
        </w:rPr>
        <w:t xml:space="preserve"> has responsibility for ensuring that:</w:t>
      </w:r>
    </w:p>
    <w:p w:rsidR="003A439E" w:rsidRPr="00AD0FBE" w:rsidRDefault="003A439E" w:rsidP="006C0246">
      <w:pPr>
        <w:pStyle w:val="ListParagraph"/>
        <w:numPr>
          <w:ilvl w:val="0"/>
          <w:numId w:val="3"/>
        </w:numPr>
        <w:spacing w:after="0"/>
        <w:rPr>
          <w:rFonts w:ascii="Arial" w:hAnsi="Arial" w:cs="Arial"/>
        </w:rPr>
      </w:pPr>
      <w:r w:rsidRPr="00AD0FBE">
        <w:rPr>
          <w:rFonts w:ascii="Arial" w:hAnsi="Arial" w:cs="Arial"/>
        </w:rPr>
        <w:t>The school complies with all equalities legislation relevant to the school community;</w:t>
      </w:r>
    </w:p>
    <w:p w:rsidR="006C0246" w:rsidRDefault="003A439E" w:rsidP="006C0246">
      <w:pPr>
        <w:pStyle w:val="ListParagraph"/>
        <w:numPr>
          <w:ilvl w:val="0"/>
          <w:numId w:val="3"/>
        </w:numPr>
        <w:spacing w:after="0"/>
        <w:rPr>
          <w:rFonts w:ascii="Arial" w:hAnsi="Arial" w:cs="Arial"/>
        </w:rPr>
      </w:pPr>
      <w:r w:rsidRPr="006C0246">
        <w:rPr>
          <w:rFonts w:ascii="Arial" w:hAnsi="Arial" w:cs="Arial"/>
        </w:rPr>
        <w:t>The school’s equalities policy is ma</w:t>
      </w:r>
      <w:r w:rsidR="006C0246">
        <w:rPr>
          <w:rFonts w:ascii="Arial" w:hAnsi="Arial" w:cs="Arial"/>
        </w:rPr>
        <w:t>intained and updated regularly;</w:t>
      </w:r>
    </w:p>
    <w:p w:rsidR="003A439E" w:rsidRPr="006C0246" w:rsidRDefault="003A439E" w:rsidP="006C0246">
      <w:pPr>
        <w:pStyle w:val="ListParagraph"/>
        <w:numPr>
          <w:ilvl w:val="0"/>
          <w:numId w:val="3"/>
        </w:numPr>
        <w:spacing w:after="0"/>
        <w:rPr>
          <w:rFonts w:ascii="Arial" w:hAnsi="Arial" w:cs="Arial"/>
        </w:rPr>
      </w:pPr>
      <w:r w:rsidRPr="006C0246">
        <w:rPr>
          <w:rFonts w:ascii="Arial" w:hAnsi="Arial" w:cs="Arial"/>
        </w:rPr>
        <w:t>The actions, procedures and strategies related to the policy are implemented;</w:t>
      </w:r>
    </w:p>
    <w:p w:rsidR="006C0246" w:rsidRPr="00AD0FBE" w:rsidRDefault="006C0246" w:rsidP="00D44B8D">
      <w:pPr>
        <w:pStyle w:val="ListParagraph"/>
        <w:spacing w:after="0"/>
        <w:rPr>
          <w:rFonts w:ascii="Arial" w:hAnsi="Arial" w:cs="Arial"/>
        </w:rPr>
      </w:pPr>
    </w:p>
    <w:p w:rsidR="003A439E" w:rsidRPr="00AD0FBE" w:rsidRDefault="003A439E" w:rsidP="006C0246">
      <w:pPr>
        <w:spacing w:after="0"/>
        <w:rPr>
          <w:rFonts w:ascii="Arial" w:hAnsi="Arial" w:cs="Arial"/>
        </w:rPr>
      </w:pPr>
      <w:r w:rsidRPr="00AD0FBE">
        <w:rPr>
          <w:rFonts w:ascii="Arial" w:hAnsi="Arial" w:cs="Arial"/>
        </w:rPr>
        <w:t xml:space="preserve">The </w:t>
      </w:r>
      <w:proofErr w:type="spellStart"/>
      <w:r w:rsidRPr="00AD0FBE">
        <w:rPr>
          <w:rFonts w:ascii="Arial" w:hAnsi="Arial" w:cs="Arial"/>
          <w:b/>
        </w:rPr>
        <w:t>Headteacher</w:t>
      </w:r>
      <w:proofErr w:type="spellEnd"/>
      <w:r w:rsidRPr="00AD0FBE">
        <w:rPr>
          <w:rFonts w:ascii="Arial" w:hAnsi="Arial" w:cs="Arial"/>
          <w:b/>
        </w:rPr>
        <w:t xml:space="preserve"> and Leadership team</w:t>
      </w:r>
      <w:r w:rsidRPr="00AD0FBE">
        <w:rPr>
          <w:rFonts w:ascii="Arial" w:hAnsi="Arial" w:cs="Arial"/>
        </w:rPr>
        <w:t xml:space="preserve"> has responsibility for:</w:t>
      </w:r>
    </w:p>
    <w:p w:rsidR="003A439E" w:rsidRPr="00AD0FBE" w:rsidRDefault="003A439E" w:rsidP="006C0246">
      <w:pPr>
        <w:pStyle w:val="ListParagraph"/>
        <w:numPr>
          <w:ilvl w:val="0"/>
          <w:numId w:val="4"/>
        </w:numPr>
        <w:spacing w:after="0"/>
        <w:rPr>
          <w:rFonts w:ascii="Arial" w:hAnsi="Arial" w:cs="Arial"/>
        </w:rPr>
      </w:pPr>
      <w:r w:rsidRPr="00AD0FBE">
        <w:rPr>
          <w:rFonts w:ascii="Arial" w:hAnsi="Arial" w:cs="Arial"/>
        </w:rPr>
        <w:t>In partnership with the Governing Body, providing leadership and vision in respect of equality;</w:t>
      </w:r>
    </w:p>
    <w:p w:rsidR="003A439E" w:rsidRPr="00AD0FBE" w:rsidRDefault="003A439E" w:rsidP="006C0246">
      <w:pPr>
        <w:pStyle w:val="ListParagraph"/>
        <w:numPr>
          <w:ilvl w:val="0"/>
          <w:numId w:val="4"/>
        </w:numPr>
        <w:spacing w:after="0"/>
        <w:rPr>
          <w:rFonts w:ascii="Arial" w:hAnsi="Arial" w:cs="Arial"/>
        </w:rPr>
      </w:pPr>
      <w:r w:rsidRPr="00AD0FBE">
        <w:rPr>
          <w:rFonts w:ascii="Arial" w:hAnsi="Arial" w:cs="Arial"/>
        </w:rPr>
        <w:t>Overseeing the implementation of the equality policy and schemes;</w:t>
      </w:r>
    </w:p>
    <w:p w:rsidR="003A439E" w:rsidRPr="00AD0FBE" w:rsidRDefault="003A439E" w:rsidP="006C0246">
      <w:pPr>
        <w:pStyle w:val="ListParagraph"/>
        <w:numPr>
          <w:ilvl w:val="0"/>
          <w:numId w:val="4"/>
        </w:numPr>
        <w:spacing w:after="0"/>
        <w:rPr>
          <w:rFonts w:ascii="Arial" w:hAnsi="Arial" w:cs="Arial"/>
        </w:rPr>
      </w:pPr>
      <w:r w:rsidRPr="00AD0FBE">
        <w:rPr>
          <w:rFonts w:ascii="Arial" w:hAnsi="Arial" w:cs="Arial"/>
        </w:rPr>
        <w:t>Coordinating the activities related to equality and evaluating impact;</w:t>
      </w:r>
    </w:p>
    <w:p w:rsidR="003A439E" w:rsidRPr="00AD0FBE" w:rsidRDefault="003A439E" w:rsidP="006C0246">
      <w:pPr>
        <w:pStyle w:val="ListParagraph"/>
        <w:numPr>
          <w:ilvl w:val="0"/>
          <w:numId w:val="4"/>
        </w:numPr>
        <w:spacing w:after="0"/>
        <w:rPr>
          <w:rFonts w:ascii="Arial" w:hAnsi="Arial" w:cs="Arial"/>
        </w:rPr>
      </w:pPr>
      <w:r w:rsidRPr="00AD0FBE">
        <w:rPr>
          <w:rFonts w:ascii="Arial" w:hAnsi="Arial" w:cs="Arial"/>
        </w:rPr>
        <w:t>Ensuring that all who enter the school are aware of, and comply with, the equalities policy;</w:t>
      </w:r>
    </w:p>
    <w:p w:rsidR="003A439E" w:rsidRPr="00AD0FBE" w:rsidRDefault="003A439E" w:rsidP="006C0246">
      <w:pPr>
        <w:pStyle w:val="ListParagraph"/>
        <w:numPr>
          <w:ilvl w:val="0"/>
          <w:numId w:val="4"/>
        </w:numPr>
        <w:spacing w:after="0"/>
        <w:rPr>
          <w:rFonts w:ascii="Arial" w:hAnsi="Arial" w:cs="Arial"/>
        </w:rPr>
      </w:pPr>
      <w:r w:rsidRPr="00AD0FBE">
        <w:rPr>
          <w:rFonts w:ascii="Arial" w:hAnsi="Arial" w:cs="Arial"/>
        </w:rPr>
        <w:t>Ensuring that staff are aware of their responsibilities and are given relevant training and support;</w:t>
      </w:r>
    </w:p>
    <w:p w:rsidR="003A439E" w:rsidRDefault="003A439E" w:rsidP="006C0246">
      <w:pPr>
        <w:pStyle w:val="ListParagraph"/>
        <w:numPr>
          <w:ilvl w:val="0"/>
          <w:numId w:val="4"/>
        </w:numPr>
        <w:spacing w:after="0"/>
        <w:rPr>
          <w:rFonts w:ascii="Arial" w:hAnsi="Arial" w:cs="Arial"/>
        </w:rPr>
      </w:pPr>
      <w:r w:rsidRPr="00AD0FBE">
        <w:rPr>
          <w:rFonts w:ascii="Arial" w:hAnsi="Arial" w:cs="Arial"/>
        </w:rPr>
        <w:t>Taking appropriate action in response to any prejudice related incidents.</w:t>
      </w:r>
    </w:p>
    <w:p w:rsidR="006C0246" w:rsidRPr="00AD0FBE" w:rsidRDefault="006C0246" w:rsidP="006C0246">
      <w:pPr>
        <w:pStyle w:val="ListParagraph"/>
        <w:numPr>
          <w:ilvl w:val="0"/>
          <w:numId w:val="4"/>
        </w:numPr>
        <w:spacing w:after="0"/>
        <w:rPr>
          <w:rFonts w:ascii="Arial" w:hAnsi="Arial" w:cs="Arial"/>
        </w:rPr>
      </w:pPr>
    </w:p>
    <w:p w:rsidR="003A439E" w:rsidRPr="00AD0FBE" w:rsidRDefault="003A439E" w:rsidP="006C0246">
      <w:pPr>
        <w:spacing w:after="0"/>
        <w:rPr>
          <w:rFonts w:ascii="Arial" w:hAnsi="Arial" w:cs="Arial"/>
        </w:rPr>
      </w:pPr>
      <w:r w:rsidRPr="00AD0FBE">
        <w:rPr>
          <w:rFonts w:ascii="Arial" w:hAnsi="Arial" w:cs="Arial"/>
          <w:b/>
        </w:rPr>
        <w:t>All school staff</w:t>
      </w:r>
      <w:r w:rsidRPr="00AD0FBE">
        <w:rPr>
          <w:rFonts w:ascii="Arial" w:hAnsi="Arial" w:cs="Arial"/>
        </w:rPr>
        <w:t xml:space="preserve"> have responsibility for:</w:t>
      </w:r>
    </w:p>
    <w:p w:rsidR="003A439E" w:rsidRPr="00AD0FBE" w:rsidRDefault="003A439E" w:rsidP="006C0246">
      <w:pPr>
        <w:pStyle w:val="ListParagraph"/>
        <w:numPr>
          <w:ilvl w:val="0"/>
          <w:numId w:val="5"/>
        </w:numPr>
        <w:spacing w:after="0"/>
        <w:rPr>
          <w:rFonts w:ascii="Arial" w:hAnsi="Arial" w:cs="Arial"/>
        </w:rPr>
      </w:pPr>
      <w:r w:rsidRPr="00AD0FBE">
        <w:rPr>
          <w:rFonts w:ascii="Arial" w:hAnsi="Arial" w:cs="Arial"/>
        </w:rPr>
        <w:t>The implementation of the school’s equalities policy and schemes;</w:t>
      </w:r>
    </w:p>
    <w:p w:rsidR="003A439E" w:rsidRPr="00AD0FBE" w:rsidRDefault="003A439E" w:rsidP="006C0246">
      <w:pPr>
        <w:pStyle w:val="ListParagraph"/>
        <w:numPr>
          <w:ilvl w:val="0"/>
          <w:numId w:val="5"/>
        </w:numPr>
        <w:spacing w:after="0"/>
        <w:rPr>
          <w:rFonts w:ascii="Arial" w:hAnsi="Arial" w:cs="Arial"/>
        </w:rPr>
      </w:pPr>
      <w:r w:rsidRPr="00AD0FBE">
        <w:rPr>
          <w:rFonts w:ascii="Arial" w:hAnsi="Arial" w:cs="Arial"/>
        </w:rPr>
        <w:lastRenderedPageBreak/>
        <w:t>Dealing with incidents of discrimination and knowing how to identify and challenge bias and stereotyping</w:t>
      </w:r>
      <w:r w:rsidR="00CA77A3" w:rsidRPr="00AD0FBE">
        <w:rPr>
          <w:rFonts w:ascii="Arial" w:hAnsi="Arial" w:cs="Arial"/>
        </w:rPr>
        <w:t>;</w:t>
      </w:r>
    </w:p>
    <w:p w:rsidR="00CA77A3" w:rsidRPr="00AD0FBE" w:rsidRDefault="00CA77A3" w:rsidP="006C0246">
      <w:pPr>
        <w:pStyle w:val="ListParagraph"/>
        <w:numPr>
          <w:ilvl w:val="0"/>
          <w:numId w:val="5"/>
        </w:numPr>
        <w:spacing w:after="0"/>
        <w:rPr>
          <w:rFonts w:ascii="Arial" w:hAnsi="Arial" w:cs="Arial"/>
        </w:rPr>
      </w:pPr>
      <w:r w:rsidRPr="00AD0FBE">
        <w:rPr>
          <w:rFonts w:ascii="Arial" w:hAnsi="Arial" w:cs="Arial"/>
        </w:rPr>
        <w:t>Ensuring they do not discriminate on grounds of ethnicity and culture, disability, sexual orientation or other groups vulnerable to discrimination;</w:t>
      </w:r>
    </w:p>
    <w:p w:rsidR="00CA77A3" w:rsidRPr="00AD0FBE" w:rsidRDefault="00CA77A3" w:rsidP="006C0246">
      <w:pPr>
        <w:pStyle w:val="ListParagraph"/>
        <w:numPr>
          <w:ilvl w:val="0"/>
          <w:numId w:val="5"/>
        </w:numPr>
        <w:spacing w:after="0"/>
        <w:rPr>
          <w:rFonts w:ascii="Arial" w:hAnsi="Arial" w:cs="Arial"/>
        </w:rPr>
      </w:pPr>
      <w:r w:rsidRPr="00AD0FBE">
        <w:rPr>
          <w:rFonts w:ascii="Arial" w:hAnsi="Arial" w:cs="Arial"/>
        </w:rPr>
        <w:t>Keeping up to date with equalities legislation.</w:t>
      </w:r>
    </w:p>
    <w:p w:rsidR="00427B3E" w:rsidRPr="00AD0FBE" w:rsidRDefault="00427B3E" w:rsidP="006C0246">
      <w:pPr>
        <w:spacing w:after="0"/>
        <w:rPr>
          <w:rFonts w:ascii="Arial" w:hAnsi="Arial" w:cs="Arial"/>
        </w:rPr>
      </w:pPr>
    </w:p>
    <w:p w:rsidR="00427B3E" w:rsidRPr="00AD0FBE" w:rsidRDefault="00427B3E" w:rsidP="006C0246">
      <w:pPr>
        <w:pStyle w:val="Heading2"/>
        <w:numPr>
          <w:ilvl w:val="0"/>
          <w:numId w:val="0"/>
        </w:numPr>
        <w:spacing w:after="0" w:line="240" w:lineRule="auto"/>
        <w:jc w:val="left"/>
        <w:rPr>
          <w:rFonts w:cs="Arial"/>
          <w:b/>
          <w:kern w:val="28"/>
          <w:sz w:val="22"/>
          <w:szCs w:val="22"/>
        </w:rPr>
      </w:pPr>
      <w:r w:rsidRPr="00AD0FBE">
        <w:rPr>
          <w:rFonts w:cs="Arial"/>
          <w:b/>
          <w:kern w:val="28"/>
          <w:sz w:val="22"/>
          <w:szCs w:val="22"/>
        </w:rPr>
        <w:t xml:space="preserve">Addressing Prejudice Related Incidents </w:t>
      </w:r>
    </w:p>
    <w:p w:rsidR="00427B3E" w:rsidRPr="00AD0FBE" w:rsidRDefault="00427B3E" w:rsidP="006C0246">
      <w:pPr>
        <w:pStyle w:val="Heading2"/>
        <w:numPr>
          <w:ilvl w:val="0"/>
          <w:numId w:val="0"/>
        </w:numPr>
        <w:spacing w:after="0" w:line="240" w:lineRule="auto"/>
        <w:ind w:left="11" w:hanging="11"/>
        <w:jc w:val="left"/>
        <w:rPr>
          <w:rFonts w:cs="Arial"/>
          <w:kern w:val="28"/>
          <w:sz w:val="22"/>
          <w:szCs w:val="22"/>
        </w:rPr>
      </w:pPr>
      <w:r w:rsidRPr="00AD0FBE">
        <w:rPr>
          <w:rFonts w:cs="Arial"/>
          <w:kern w:val="28"/>
          <w:sz w:val="22"/>
          <w:szCs w:val="22"/>
        </w:rPr>
        <w:t xml:space="preserve">The </w:t>
      </w:r>
      <w:r w:rsidRPr="00AD0FBE">
        <w:rPr>
          <w:rFonts w:cs="Arial"/>
          <w:sz w:val="22"/>
          <w:szCs w:val="22"/>
        </w:rPr>
        <w:t>School</w:t>
      </w:r>
      <w:r w:rsidRPr="00AD0FBE">
        <w:rPr>
          <w:rFonts w:cs="Arial"/>
          <w:kern w:val="28"/>
          <w:sz w:val="22"/>
          <w:szCs w:val="22"/>
        </w:rPr>
        <w:t xml:space="preserve"> is opposed to all forms of prejudice and we recognise that children and young people who experience any form of prejudice related discrimination may fair less well in the education system.  We provide both our pupils and staff with an awareness of the impact of prejudice in order to prevent any incidents.  If incidents still </w:t>
      </w:r>
      <w:proofErr w:type="gramStart"/>
      <w:r w:rsidRPr="00AD0FBE">
        <w:rPr>
          <w:rFonts w:cs="Arial"/>
          <w:kern w:val="28"/>
          <w:sz w:val="22"/>
          <w:szCs w:val="22"/>
        </w:rPr>
        <w:t>occur</w:t>
      </w:r>
      <w:proofErr w:type="gramEnd"/>
      <w:r w:rsidRPr="00AD0FBE">
        <w:rPr>
          <w:rFonts w:cs="Arial"/>
          <w:kern w:val="28"/>
          <w:sz w:val="22"/>
          <w:szCs w:val="22"/>
        </w:rPr>
        <w:t xml:space="preserve"> we address them immediately.  </w:t>
      </w:r>
    </w:p>
    <w:p w:rsidR="00427B3E" w:rsidRPr="00AD0FBE" w:rsidRDefault="00427B3E" w:rsidP="006C0246">
      <w:pPr>
        <w:pStyle w:val="Heading2"/>
        <w:numPr>
          <w:ilvl w:val="0"/>
          <w:numId w:val="0"/>
        </w:numPr>
        <w:spacing w:after="0" w:line="240" w:lineRule="auto"/>
        <w:jc w:val="left"/>
        <w:rPr>
          <w:rFonts w:cs="Arial"/>
          <w:b/>
          <w:kern w:val="28"/>
          <w:sz w:val="22"/>
          <w:szCs w:val="22"/>
        </w:rPr>
      </w:pPr>
    </w:p>
    <w:p w:rsidR="00427B3E" w:rsidRPr="00AD0FBE" w:rsidRDefault="00427B3E" w:rsidP="006C0246">
      <w:pPr>
        <w:pStyle w:val="Heading2"/>
        <w:numPr>
          <w:ilvl w:val="0"/>
          <w:numId w:val="0"/>
        </w:numPr>
        <w:spacing w:after="0" w:line="240" w:lineRule="auto"/>
        <w:jc w:val="left"/>
        <w:rPr>
          <w:rFonts w:cs="Arial"/>
          <w:b/>
          <w:kern w:val="28"/>
          <w:sz w:val="22"/>
          <w:szCs w:val="22"/>
        </w:rPr>
      </w:pPr>
      <w:r w:rsidRPr="00AD0FBE">
        <w:rPr>
          <w:rFonts w:cs="Arial"/>
          <w:b/>
          <w:kern w:val="28"/>
          <w:sz w:val="22"/>
          <w:szCs w:val="22"/>
        </w:rPr>
        <w:t xml:space="preserve">Objectives </w:t>
      </w:r>
    </w:p>
    <w:p w:rsidR="00427B3E" w:rsidRPr="00AD0FBE" w:rsidRDefault="0021628A" w:rsidP="006C0246">
      <w:pPr>
        <w:pStyle w:val="Heading2"/>
        <w:numPr>
          <w:ilvl w:val="0"/>
          <w:numId w:val="0"/>
        </w:numPr>
        <w:spacing w:after="0" w:line="240" w:lineRule="auto"/>
        <w:ind w:left="11" w:hanging="11"/>
        <w:jc w:val="left"/>
        <w:rPr>
          <w:rFonts w:cs="Arial"/>
          <w:kern w:val="28"/>
          <w:sz w:val="22"/>
          <w:szCs w:val="22"/>
        </w:rPr>
      </w:pPr>
      <w:r w:rsidRPr="00AD0FBE">
        <w:rPr>
          <w:rFonts w:cs="Arial"/>
          <w:kern w:val="28"/>
          <w:sz w:val="22"/>
          <w:szCs w:val="22"/>
        </w:rPr>
        <w:t>In order to achieve compliance</w:t>
      </w:r>
      <w:r w:rsidR="00427B3E" w:rsidRPr="00AD0FBE">
        <w:rPr>
          <w:rFonts w:cs="Arial"/>
          <w:kern w:val="28"/>
          <w:sz w:val="22"/>
          <w:szCs w:val="22"/>
        </w:rPr>
        <w:t xml:space="preserve"> with the Act, </w:t>
      </w:r>
      <w:r w:rsidRPr="00AD0FBE">
        <w:rPr>
          <w:rFonts w:cs="Arial"/>
          <w:kern w:val="28"/>
          <w:sz w:val="22"/>
          <w:szCs w:val="22"/>
        </w:rPr>
        <w:t>the school has identified key ongoing and overriding objectives as well as annual specific objective.</w:t>
      </w:r>
      <w:r w:rsidR="00427B3E" w:rsidRPr="00AD0FBE">
        <w:rPr>
          <w:rFonts w:cs="Arial"/>
          <w:kern w:val="28"/>
          <w:sz w:val="22"/>
          <w:szCs w:val="22"/>
        </w:rPr>
        <w:t xml:space="preserve">  </w:t>
      </w:r>
    </w:p>
    <w:p w:rsidR="0021628A" w:rsidRPr="00AD0FBE" w:rsidRDefault="0021628A" w:rsidP="006C0246">
      <w:pPr>
        <w:pStyle w:val="Heading2"/>
        <w:numPr>
          <w:ilvl w:val="0"/>
          <w:numId w:val="0"/>
        </w:numPr>
        <w:spacing w:after="0" w:line="240" w:lineRule="auto"/>
        <w:ind w:left="11" w:hanging="11"/>
        <w:jc w:val="left"/>
        <w:rPr>
          <w:rFonts w:cs="Arial"/>
          <w:kern w:val="28"/>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6300"/>
      </w:tblGrid>
      <w:tr w:rsidR="00427B3E" w:rsidRPr="00AD0FBE" w:rsidTr="00126E10">
        <w:tc>
          <w:tcPr>
            <w:tcW w:w="2880" w:type="dxa"/>
            <w:shd w:val="clear" w:color="auto" w:fill="auto"/>
          </w:tcPr>
          <w:p w:rsidR="00427B3E" w:rsidRPr="00AD0FBE" w:rsidRDefault="00427B3E" w:rsidP="006C0246">
            <w:pPr>
              <w:pStyle w:val="Heading2"/>
              <w:numPr>
                <w:ilvl w:val="0"/>
                <w:numId w:val="0"/>
              </w:numPr>
              <w:spacing w:after="0" w:line="240" w:lineRule="auto"/>
              <w:ind w:left="11" w:hanging="11"/>
              <w:jc w:val="left"/>
              <w:rPr>
                <w:rFonts w:cs="Arial"/>
                <w:b/>
                <w:kern w:val="28"/>
                <w:sz w:val="22"/>
                <w:szCs w:val="22"/>
              </w:rPr>
            </w:pPr>
          </w:p>
        </w:tc>
        <w:tc>
          <w:tcPr>
            <w:tcW w:w="6300" w:type="dxa"/>
            <w:shd w:val="clear" w:color="auto" w:fill="auto"/>
          </w:tcPr>
          <w:p w:rsidR="00427B3E" w:rsidRPr="00AD0FBE" w:rsidRDefault="00427B3E" w:rsidP="006C0246">
            <w:pPr>
              <w:pStyle w:val="Heading2"/>
              <w:numPr>
                <w:ilvl w:val="0"/>
                <w:numId w:val="0"/>
              </w:numPr>
              <w:spacing w:after="0" w:line="240" w:lineRule="auto"/>
              <w:ind w:left="11" w:hanging="11"/>
              <w:jc w:val="left"/>
              <w:rPr>
                <w:rFonts w:cs="Arial"/>
                <w:b/>
                <w:kern w:val="28"/>
                <w:sz w:val="22"/>
                <w:szCs w:val="22"/>
              </w:rPr>
            </w:pPr>
            <w:r w:rsidRPr="00AD0FBE">
              <w:rPr>
                <w:rFonts w:cs="Arial"/>
                <w:b/>
                <w:kern w:val="28"/>
                <w:sz w:val="22"/>
                <w:szCs w:val="22"/>
              </w:rPr>
              <w:t xml:space="preserve">Objective </w:t>
            </w:r>
          </w:p>
        </w:tc>
      </w:tr>
      <w:tr w:rsidR="00427B3E" w:rsidRPr="00AD0FBE" w:rsidTr="00126E10">
        <w:tc>
          <w:tcPr>
            <w:tcW w:w="2880" w:type="dxa"/>
            <w:shd w:val="clear" w:color="auto" w:fill="auto"/>
          </w:tcPr>
          <w:p w:rsidR="00427B3E" w:rsidRPr="00AD0FBE" w:rsidRDefault="00427B3E" w:rsidP="006C0246">
            <w:pPr>
              <w:pStyle w:val="Heading2"/>
              <w:numPr>
                <w:ilvl w:val="0"/>
                <w:numId w:val="0"/>
              </w:numPr>
              <w:spacing w:after="0" w:line="240" w:lineRule="auto"/>
              <w:ind w:left="11" w:hanging="11"/>
              <w:jc w:val="left"/>
              <w:rPr>
                <w:rFonts w:cs="Arial"/>
                <w:b/>
                <w:kern w:val="28"/>
                <w:sz w:val="22"/>
                <w:szCs w:val="22"/>
              </w:rPr>
            </w:pPr>
            <w:r w:rsidRPr="00AD0FBE">
              <w:rPr>
                <w:rFonts w:cs="Arial"/>
                <w:b/>
                <w:kern w:val="28"/>
                <w:sz w:val="22"/>
                <w:szCs w:val="22"/>
              </w:rPr>
              <w:t>Pupil Achievement</w:t>
            </w:r>
          </w:p>
        </w:tc>
        <w:tc>
          <w:tcPr>
            <w:tcW w:w="6300" w:type="dxa"/>
            <w:shd w:val="clear" w:color="auto" w:fill="auto"/>
          </w:tcPr>
          <w:p w:rsidR="00427B3E" w:rsidRPr="00AD0FBE" w:rsidRDefault="00427B3E" w:rsidP="006C0246">
            <w:pPr>
              <w:pStyle w:val="Heading2"/>
              <w:numPr>
                <w:ilvl w:val="0"/>
                <w:numId w:val="18"/>
              </w:numPr>
              <w:spacing w:after="0" w:line="240" w:lineRule="auto"/>
              <w:ind w:left="298" w:hanging="280"/>
              <w:jc w:val="left"/>
              <w:rPr>
                <w:rFonts w:cs="Arial"/>
                <w:kern w:val="28"/>
                <w:sz w:val="22"/>
                <w:szCs w:val="22"/>
              </w:rPr>
            </w:pPr>
            <w:r w:rsidRPr="00AD0FBE">
              <w:rPr>
                <w:rFonts w:cs="Arial"/>
                <w:kern w:val="28"/>
                <w:sz w:val="22"/>
                <w:szCs w:val="22"/>
              </w:rPr>
              <w:t xml:space="preserve">All pupils are assessed, monitored and tracked through </w:t>
            </w:r>
            <w:r w:rsidRPr="00AD0FBE">
              <w:rPr>
                <w:rFonts w:cs="Arial"/>
                <w:sz w:val="22"/>
                <w:szCs w:val="22"/>
              </w:rPr>
              <w:t>our internal assessment systems</w:t>
            </w:r>
            <w:r w:rsidRPr="00AD0FBE">
              <w:rPr>
                <w:rFonts w:cs="Arial"/>
                <w:kern w:val="28"/>
                <w:sz w:val="22"/>
                <w:szCs w:val="22"/>
              </w:rPr>
              <w:t>.</w:t>
            </w:r>
          </w:p>
          <w:p w:rsidR="00427B3E" w:rsidRPr="00AD0FBE" w:rsidRDefault="00427B3E" w:rsidP="006C0246">
            <w:pPr>
              <w:pStyle w:val="Heading2"/>
              <w:numPr>
                <w:ilvl w:val="0"/>
                <w:numId w:val="18"/>
              </w:numPr>
              <w:spacing w:after="0" w:line="240" w:lineRule="auto"/>
              <w:ind w:left="298" w:hanging="280"/>
              <w:jc w:val="left"/>
              <w:rPr>
                <w:rFonts w:cs="Arial"/>
                <w:kern w:val="28"/>
                <w:sz w:val="22"/>
                <w:szCs w:val="22"/>
              </w:rPr>
            </w:pPr>
            <w:r w:rsidRPr="00AD0FBE">
              <w:rPr>
                <w:rFonts w:cs="Arial"/>
                <w:kern w:val="28"/>
                <w:sz w:val="22"/>
                <w:szCs w:val="22"/>
              </w:rPr>
              <w:t xml:space="preserve">Under-achievement is identified and appropriate intervention is applied.  </w:t>
            </w:r>
          </w:p>
          <w:p w:rsidR="00427B3E" w:rsidRPr="00AD0FBE" w:rsidRDefault="00427B3E" w:rsidP="006C0246">
            <w:pPr>
              <w:pStyle w:val="Heading2"/>
              <w:numPr>
                <w:ilvl w:val="0"/>
                <w:numId w:val="18"/>
              </w:numPr>
              <w:spacing w:after="0" w:line="240" w:lineRule="auto"/>
              <w:ind w:left="298" w:hanging="280"/>
              <w:jc w:val="left"/>
              <w:rPr>
                <w:rFonts w:cs="Arial"/>
                <w:kern w:val="28"/>
                <w:sz w:val="22"/>
                <w:szCs w:val="22"/>
              </w:rPr>
            </w:pPr>
            <w:r w:rsidRPr="00AD0FBE">
              <w:rPr>
                <w:rFonts w:cs="Arial"/>
                <w:kern w:val="28"/>
                <w:sz w:val="22"/>
                <w:szCs w:val="22"/>
              </w:rPr>
              <w:t xml:space="preserve">Pupils are able to participate in a full range of extra-curricular opportunities. </w:t>
            </w:r>
          </w:p>
        </w:tc>
      </w:tr>
      <w:tr w:rsidR="00427B3E" w:rsidRPr="00AD0FBE" w:rsidTr="00126E10">
        <w:tc>
          <w:tcPr>
            <w:tcW w:w="2880" w:type="dxa"/>
            <w:shd w:val="clear" w:color="auto" w:fill="auto"/>
          </w:tcPr>
          <w:p w:rsidR="00427B3E" w:rsidRPr="00AD0FBE" w:rsidRDefault="00427B3E" w:rsidP="006C0246">
            <w:pPr>
              <w:pStyle w:val="Heading2"/>
              <w:numPr>
                <w:ilvl w:val="0"/>
                <w:numId w:val="0"/>
              </w:numPr>
              <w:spacing w:after="0" w:line="240" w:lineRule="auto"/>
              <w:jc w:val="left"/>
              <w:rPr>
                <w:rFonts w:cs="Arial"/>
                <w:b/>
                <w:kern w:val="28"/>
                <w:sz w:val="22"/>
                <w:szCs w:val="22"/>
              </w:rPr>
            </w:pPr>
            <w:r w:rsidRPr="00AD0FBE">
              <w:rPr>
                <w:rFonts w:cs="Arial"/>
                <w:b/>
                <w:kern w:val="28"/>
                <w:sz w:val="22"/>
                <w:szCs w:val="22"/>
              </w:rPr>
              <w:t xml:space="preserve">Behaviour and Safety </w:t>
            </w:r>
          </w:p>
        </w:tc>
        <w:tc>
          <w:tcPr>
            <w:tcW w:w="6300" w:type="dxa"/>
            <w:shd w:val="clear" w:color="auto" w:fill="auto"/>
          </w:tcPr>
          <w:p w:rsidR="00427B3E" w:rsidRPr="00AD0FBE" w:rsidRDefault="00427B3E" w:rsidP="006C0246">
            <w:pPr>
              <w:pStyle w:val="Heading2"/>
              <w:numPr>
                <w:ilvl w:val="0"/>
                <w:numId w:val="18"/>
              </w:numPr>
              <w:spacing w:after="0" w:line="240" w:lineRule="auto"/>
              <w:ind w:left="298" w:hanging="280"/>
              <w:jc w:val="left"/>
              <w:rPr>
                <w:rFonts w:cs="Arial"/>
                <w:kern w:val="28"/>
                <w:sz w:val="22"/>
                <w:szCs w:val="22"/>
              </w:rPr>
            </w:pPr>
            <w:r w:rsidRPr="00AD0FBE">
              <w:rPr>
                <w:rFonts w:cs="Arial"/>
                <w:kern w:val="28"/>
                <w:sz w:val="22"/>
                <w:szCs w:val="22"/>
              </w:rPr>
              <w:t xml:space="preserve">Pupils respect one another. </w:t>
            </w:r>
          </w:p>
          <w:p w:rsidR="00427B3E" w:rsidRPr="00AD0FBE" w:rsidRDefault="00427B3E" w:rsidP="006C0246">
            <w:pPr>
              <w:pStyle w:val="Heading2"/>
              <w:numPr>
                <w:ilvl w:val="0"/>
                <w:numId w:val="18"/>
              </w:numPr>
              <w:spacing w:after="0" w:line="240" w:lineRule="auto"/>
              <w:ind w:left="298" w:hanging="280"/>
              <w:jc w:val="left"/>
              <w:rPr>
                <w:rFonts w:cs="Arial"/>
                <w:kern w:val="28"/>
                <w:sz w:val="22"/>
                <w:szCs w:val="22"/>
              </w:rPr>
            </w:pPr>
            <w:r w:rsidRPr="00AD0FBE">
              <w:rPr>
                <w:rFonts w:cs="Arial"/>
                <w:kern w:val="28"/>
                <w:sz w:val="22"/>
                <w:szCs w:val="22"/>
              </w:rPr>
              <w:t xml:space="preserve">Pupils feel safe and valued. </w:t>
            </w:r>
          </w:p>
          <w:p w:rsidR="00427B3E" w:rsidRPr="00AD0FBE" w:rsidRDefault="00427B3E" w:rsidP="006C0246">
            <w:pPr>
              <w:pStyle w:val="Heading2"/>
              <w:numPr>
                <w:ilvl w:val="0"/>
                <w:numId w:val="18"/>
              </w:numPr>
              <w:spacing w:after="0" w:line="240" w:lineRule="auto"/>
              <w:ind w:left="298" w:hanging="280"/>
              <w:jc w:val="left"/>
              <w:rPr>
                <w:rFonts w:cs="Arial"/>
                <w:kern w:val="28"/>
                <w:sz w:val="22"/>
                <w:szCs w:val="22"/>
              </w:rPr>
            </w:pPr>
            <w:r w:rsidRPr="00AD0FBE">
              <w:rPr>
                <w:rFonts w:cs="Arial"/>
                <w:kern w:val="28"/>
                <w:sz w:val="22"/>
                <w:szCs w:val="22"/>
              </w:rPr>
              <w:t xml:space="preserve">Pupils, staff and parents know that misconduct and gross misconduct will be challenged.  </w:t>
            </w:r>
          </w:p>
        </w:tc>
      </w:tr>
      <w:tr w:rsidR="00427B3E" w:rsidRPr="00AD0FBE" w:rsidTr="00126E10">
        <w:tc>
          <w:tcPr>
            <w:tcW w:w="2880" w:type="dxa"/>
            <w:shd w:val="clear" w:color="auto" w:fill="auto"/>
          </w:tcPr>
          <w:p w:rsidR="00427B3E" w:rsidRPr="00AD0FBE" w:rsidRDefault="00427B3E" w:rsidP="006C0246">
            <w:pPr>
              <w:pStyle w:val="Heading2"/>
              <w:numPr>
                <w:ilvl w:val="0"/>
                <w:numId w:val="0"/>
              </w:numPr>
              <w:spacing w:after="0" w:line="240" w:lineRule="auto"/>
              <w:ind w:left="11" w:hanging="11"/>
              <w:jc w:val="left"/>
              <w:rPr>
                <w:rFonts w:cs="Arial"/>
                <w:b/>
                <w:kern w:val="28"/>
                <w:sz w:val="22"/>
                <w:szCs w:val="22"/>
              </w:rPr>
            </w:pPr>
            <w:r w:rsidRPr="00AD0FBE">
              <w:rPr>
                <w:rFonts w:cs="Arial"/>
                <w:b/>
                <w:kern w:val="28"/>
                <w:sz w:val="22"/>
                <w:szCs w:val="22"/>
              </w:rPr>
              <w:t xml:space="preserve">Teaching   </w:t>
            </w:r>
          </w:p>
        </w:tc>
        <w:tc>
          <w:tcPr>
            <w:tcW w:w="6300" w:type="dxa"/>
            <w:shd w:val="clear" w:color="auto" w:fill="auto"/>
          </w:tcPr>
          <w:p w:rsidR="00427B3E" w:rsidRPr="00AD0FBE" w:rsidRDefault="00427B3E" w:rsidP="006C0246">
            <w:pPr>
              <w:pStyle w:val="Heading2"/>
              <w:numPr>
                <w:ilvl w:val="0"/>
                <w:numId w:val="18"/>
              </w:numPr>
              <w:spacing w:after="0" w:line="240" w:lineRule="auto"/>
              <w:ind w:left="298" w:hanging="280"/>
              <w:jc w:val="left"/>
              <w:rPr>
                <w:rFonts w:cs="Arial"/>
                <w:kern w:val="28"/>
                <w:sz w:val="22"/>
                <w:szCs w:val="22"/>
              </w:rPr>
            </w:pPr>
            <w:r w:rsidRPr="00AD0FBE">
              <w:rPr>
                <w:rFonts w:cs="Arial"/>
                <w:kern w:val="28"/>
                <w:sz w:val="22"/>
                <w:szCs w:val="22"/>
              </w:rPr>
              <w:t xml:space="preserve">All pupils experience 100% ‘good or better’ lessons.  </w:t>
            </w:r>
          </w:p>
          <w:p w:rsidR="0021628A" w:rsidRPr="00AD0FBE" w:rsidRDefault="0021628A" w:rsidP="006C0246">
            <w:pPr>
              <w:pStyle w:val="Heading2"/>
              <w:numPr>
                <w:ilvl w:val="0"/>
                <w:numId w:val="0"/>
              </w:numPr>
              <w:spacing w:after="0" w:line="240" w:lineRule="auto"/>
              <w:jc w:val="left"/>
              <w:rPr>
                <w:rFonts w:cs="Arial"/>
                <w:kern w:val="28"/>
                <w:sz w:val="22"/>
                <w:szCs w:val="22"/>
              </w:rPr>
            </w:pPr>
          </w:p>
        </w:tc>
      </w:tr>
      <w:tr w:rsidR="00427B3E" w:rsidRPr="00AD0FBE" w:rsidTr="00126E10">
        <w:tc>
          <w:tcPr>
            <w:tcW w:w="2880" w:type="dxa"/>
            <w:shd w:val="clear" w:color="auto" w:fill="auto"/>
          </w:tcPr>
          <w:p w:rsidR="00427B3E" w:rsidRPr="00AD0FBE" w:rsidRDefault="00427B3E" w:rsidP="006C0246">
            <w:pPr>
              <w:pStyle w:val="Heading2"/>
              <w:numPr>
                <w:ilvl w:val="0"/>
                <w:numId w:val="0"/>
              </w:numPr>
              <w:spacing w:after="0" w:line="240" w:lineRule="auto"/>
              <w:ind w:left="11" w:hanging="11"/>
              <w:jc w:val="left"/>
              <w:rPr>
                <w:rFonts w:cs="Arial"/>
                <w:b/>
                <w:kern w:val="28"/>
                <w:sz w:val="22"/>
                <w:szCs w:val="22"/>
              </w:rPr>
            </w:pPr>
            <w:r w:rsidRPr="00AD0FBE">
              <w:rPr>
                <w:rFonts w:cs="Arial"/>
                <w:b/>
                <w:kern w:val="28"/>
                <w:sz w:val="22"/>
                <w:szCs w:val="22"/>
              </w:rPr>
              <w:t xml:space="preserve">Leadership and Management </w:t>
            </w:r>
          </w:p>
        </w:tc>
        <w:tc>
          <w:tcPr>
            <w:tcW w:w="6300" w:type="dxa"/>
            <w:shd w:val="clear" w:color="auto" w:fill="auto"/>
          </w:tcPr>
          <w:p w:rsidR="00427B3E" w:rsidRPr="00AD0FBE" w:rsidRDefault="00427B3E" w:rsidP="006C0246">
            <w:pPr>
              <w:pStyle w:val="Heading2"/>
              <w:numPr>
                <w:ilvl w:val="0"/>
                <w:numId w:val="18"/>
              </w:numPr>
              <w:spacing w:after="0" w:line="240" w:lineRule="auto"/>
              <w:ind w:left="298" w:hanging="280"/>
              <w:jc w:val="left"/>
              <w:rPr>
                <w:rFonts w:cs="Arial"/>
                <w:kern w:val="28"/>
                <w:sz w:val="22"/>
                <w:szCs w:val="22"/>
              </w:rPr>
            </w:pPr>
            <w:r w:rsidRPr="00AD0FBE">
              <w:rPr>
                <w:rFonts w:cs="Arial"/>
                <w:kern w:val="28"/>
                <w:sz w:val="22"/>
                <w:szCs w:val="22"/>
              </w:rPr>
              <w:t xml:space="preserve">The staff and governing body reflects the diversity of the </w:t>
            </w:r>
            <w:r w:rsidRPr="00AD0FBE">
              <w:rPr>
                <w:rFonts w:cs="Arial"/>
                <w:sz w:val="22"/>
                <w:szCs w:val="22"/>
              </w:rPr>
              <w:t>Academy’s</w:t>
            </w:r>
            <w:r w:rsidRPr="00AD0FBE">
              <w:rPr>
                <w:rFonts w:cs="Arial"/>
                <w:kern w:val="28"/>
                <w:sz w:val="22"/>
                <w:szCs w:val="22"/>
              </w:rPr>
              <w:t xml:space="preserve"> community. </w:t>
            </w:r>
          </w:p>
          <w:p w:rsidR="00427B3E" w:rsidRPr="00AD0FBE" w:rsidRDefault="00427B3E" w:rsidP="006C0246">
            <w:pPr>
              <w:pStyle w:val="Heading2"/>
              <w:numPr>
                <w:ilvl w:val="0"/>
                <w:numId w:val="18"/>
              </w:numPr>
              <w:spacing w:after="0" w:line="240" w:lineRule="auto"/>
              <w:ind w:left="298" w:hanging="280"/>
              <w:jc w:val="left"/>
              <w:rPr>
                <w:rFonts w:cs="Arial"/>
                <w:kern w:val="28"/>
                <w:sz w:val="22"/>
                <w:szCs w:val="22"/>
              </w:rPr>
            </w:pPr>
            <w:r w:rsidRPr="00AD0FBE">
              <w:rPr>
                <w:rFonts w:cs="Arial"/>
                <w:kern w:val="28"/>
                <w:sz w:val="22"/>
                <w:szCs w:val="22"/>
              </w:rPr>
              <w:t xml:space="preserve">No pupils (or their families) are disadvantaged academically, socially or emotionally. All staff are mindful of the academic and social needs of all children, especially potentially vulnerable children. </w:t>
            </w:r>
          </w:p>
          <w:p w:rsidR="00427B3E" w:rsidRPr="00AD0FBE" w:rsidRDefault="00427B3E" w:rsidP="006C0246">
            <w:pPr>
              <w:pStyle w:val="Heading2"/>
              <w:numPr>
                <w:ilvl w:val="0"/>
                <w:numId w:val="18"/>
              </w:numPr>
              <w:spacing w:after="0" w:line="240" w:lineRule="auto"/>
              <w:ind w:left="298" w:hanging="280"/>
              <w:jc w:val="left"/>
              <w:rPr>
                <w:rFonts w:cs="Arial"/>
                <w:kern w:val="28"/>
                <w:sz w:val="22"/>
                <w:szCs w:val="22"/>
              </w:rPr>
            </w:pPr>
            <w:r w:rsidRPr="00EE10BE">
              <w:rPr>
                <w:rFonts w:cs="Arial"/>
                <w:kern w:val="28"/>
                <w:sz w:val="22"/>
                <w:szCs w:val="22"/>
              </w:rPr>
              <w:t>A nominated member of the SLT is responsible for the collection, analysis and publication of equality data including the recording of prejudice-related incidents.</w:t>
            </w:r>
          </w:p>
        </w:tc>
      </w:tr>
    </w:tbl>
    <w:p w:rsidR="00427B3E" w:rsidRPr="00AD0FBE" w:rsidRDefault="00427B3E" w:rsidP="006C0246">
      <w:pPr>
        <w:pStyle w:val="Heading2"/>
        <w:numPr>
          <w:ilvl w:val="0"/>
          <w:numId w:val="0"/>
        </w:numPr>
        <w:spacing w:after="0" w:line="240" w:lineRule="auto"/>
        <w:ind w:left="11" w:hanging="11"/>
        <w:jc w:val="left"/>
        <w:rPr>
          <w:rFonts w:cs="Arial"/>
          <w:kern w:val="28"/>
          <w:sz w:val="22"/>
          <w:szCs w:val="22"/>
        </w:rPr>
      </w:pPr>
    </w:p>
    <w:p w:rsidR="00427B3E" w:rsidRPr="00AD0FBE" w:rsidRDefault="00427B3E" w:rsidP="006C0246">
      <w:pPr>
        <w:spacing w:after="0" w:line="240" w:lineRule="auto"/>
        <w:ind w:left="11" w:hanging="11"/>
        <w:rPr>
          <w:rFonts w:ascii="Arial" w:hAnsi="Arial" w:cs="Arial"/>
        </w:rPr>
      </w:pPr>
      <w:r w:rsidRPr="00AD0FBE">
        <w:rPr>
          <w:rFonts w:ascii="Arial" w:hAnsi="Arial" w:cs="Arial"/>
        </w:rPr>
        <w:t xml:space="preserve">The </w:t>
      </w:r>
      <w:r w:rsidR="0021628A" w:rsidRPr="00AD0FBE">
        <w:rPr>
          <w:rFonts w:ascii="Arial" w:hAnsi="Arial" w:cs="Arial"/>
        </w:rPr>
        <w:t>School</w:t>
      </w:r>
      <w:r w:rsidRPr="00AD0FBE">
        <w:rPr>
          <w:rFonts w:ascii="Arial" w:hAnsi="Arial" w:cs="Arial"/>
        </w:rPr>
        <w:t xml:space="preserve"> will make reasonable adjustments to meet the needs of disabled pupils and implement an accessibility plan aimed at:</w:t>
      </w:r>
    </w:p>
    <w:p w:rsidR="00427B3E" w:rsidRPr="00AD0FBE" w:rsidRDefault="00427B3E" w:rsidP="006C0246">
      <w:pPr>
        <w:spacing w:after="0" w:line="240" w:lineRule="auto"/>
        <w:ind w:left="11" w:hanging="11"/>
        <w:rPr>
          <w:rFonts w:ascii="Arial" w:hAnsi="Arial" w:cs="Arial"/>
        </w:rPr>
      </w:pPr>
    </w:p>
    <w:p w:rsidR="00427B3E" w:rsidRPr="00AD0FBE" w:rsidRDefault="00427B3E" w:rsidP="006C0246">
      <w:pPr>
        <w:pStyle w:val="ListParagraph"/>
        <w:numPr>
          <w:ilvl w:val="0"/>
          <w:numId w:val="16"/>
        </w:numPr>
        <w:spacing w:after="0" w:line="240" w:lineRule="auto"/>
        <w:rPr>
          <w:rFonts w:ascii="Arial" w:hAnsi="Arial" w:cs="Arial"/>
        </w:rPr>
      </w:pPr>
      <w:r w:rsidRPr="00AD0FBE">
        <w:rPr>
          <w:rFonts w:ascii="Arial" w:hAnsi="Arial" w:cs="Arial"/>
        </w:rPr>
        <w:t>Increasing the extent to which disabled pupils can participate in the curriculum;</w:t>
      </w:r>
    </w:p>
    <w:p w:rsidR="00427B3E" w:rsidRPr="00AD0FBE" w:rsidRDefault="00427B3E" w:rsidP="006C0246">
      <w:pPr>
        <w:pStyle w:val="ListParagraph"/>
        <w:numPr>
          <w:ilvl w:val="0"/>
          <w:numId w:val="16"/>
        </w:numPr>
        <w:spacing w:after="0" w:line="240" w:lineRule="auto"/>
        <w:rPr>
          <w:rFonts w:ascii="Arial" w:hAnsi="Arial" w:cs="Arial"/>
        </w:rPr>
      </w:pPr>
      <w:r w:rsidRPr="00AD0FBE">
        <w:rPr>
          <w:rFonts w:ascii="Arial" w:hAnsi="Arial" w:cs="Arial"/>
        </w:rPr>
        <w:t>Improving the physical environment of schools to enable disabled pupils to take better advantage of education, benefits, facilities and services provided; and</w:t>
      </w:r>
    </w:p>
    <w:p w:rsidR="00427B3E" w:rsidRPr="00AD0FBE" w:rsidRDefault="00427B3E" w:rsidP="006C0246">
      <w:pPr>
        <w:pStyle w:val="ListParagraph"/>
        <w:numPr>
          <w:ilvl w:val="0"/>
          <w:numId w:val="16"/>
        </w:numPr>
        <w:spacing w:after="0" w:line="240" w:lineRule="auto"/>
        <w:rPr>
          <w:rFonts w:ascii="Arial" w:hAnsi="Arial" w:cs="Arial"/>
        </w:rPr>
      </w:pPr>
      <w:r w:rsidRPr="00AD0FBE">
        <w:rPr>
          <w:rFonts w:ascii="Arial" w:hAnsi="Arial" w:cs="Arial"/>
        </w:rPr>
        <w:t>Improving the availability of accessible information to disabled pupils.</w:t>
      </w:r>
    </w:p>
    <w:p w:rsidR="00427B3E" w:rsidRPr="00AD0FBE" w:rsidRDefault="00427B3E" w:rsidP="006C0246">
      <w:pPr>
        <w:spacing w:after="0" w:line="240" w:lineRule="auto"/>
        <w:ind w:left="11" w:hanging="11"/>
        <w:rPr>
          <w:rFonts w:ascii="Arial" w:hAnsi="Arial" w:cs="Arial"/>
        </w:rPr>
      </w:pPr>
    </w:p>
    <w:p w:rsidR="00427B3E" w:rsidRPr="00AD0FBE" w:rsidRDefault="00427B3E" w:rsidP="006C0246">
      <w:pPr>
        <w:spacing w:after="0" w:line="240" w:lineRule="auto"/>
        <w:rPr>
          <w:rFonts w:ascii="Arial" w:hAnsi="Arial" w:cs="Arial"/>
        </w:rPr>
      </w:pPr>
      <w:r w:rsidRPr="00AD0FBE">
        <w:rPr>
          <w:rFonts w:ascii="Arial" w:hAnsi="Arial" w:cs="Arial"/>
        </w:rPr>
        <w:t xml:space="preserve">The </w:t>
      </w:r>
      <w:r w:rsidR="0021628A" w:rsidRPr="00AD0FBE">
        <w:rPr>
          <w:rFonts w:ascii="Arial" w:hAnsi="Arial" w:cs="Arial"/>
        </w:rPr>
        <w:t>School</w:t>
      </w:r>
      <w:r w:rsidRPr="00AD0FBE">
        <w:rPr>
          <w:rFonts w:ascii="Arial" w:hAnsi="Arial" w:cs="Arial"/>
        </w:rPr>
        <w:t>’s leaders accept and welcome their responsibility to have due regard in decision-making and actions to the possible implications for pupils with particular protected characteristics. They will consider equality implications before and at the time that they develop policy and take decisions.</w:t>
      </w:r>
    </w:p>
    <w:p w:rsidR="00427B3E" w:rsidRPr="00AD0FBE" w:rsidRDefault="00427B3E" w:rsidP="006C0246">
      <w:pPr>
        <w:spacing w:after="0" w:line="240" w:lineRule="auto"/>
        <w:ind w:left="11" w:hanging="11"/>
        <w:rPr>
          <w:rFonts w:ascii="Arial" w:hAnsi="Arial" w:cs="Arial"/>
        </w:rPr>
      </w:pPr>
    </w:p>
    <w:p w:rsidR="00427B3E" w:rsidRDefault="00427B3E" w:rsidP="006C0246">
      <w:pPr>
        <w:pStyle w:val="Heading2"/>
        <w:numPr>
          <w:ilvl w:val="0"/>
          <w:numId w:val="0"/>
        </w:numPr>
        <w:spacing w:after="0" w:line="240" w:lineRule="auto"/>
        <w:ind w:left="11" w:hanging="11"/>
        <w:jc w:val="left"/>
        <w:rPr>
          <w:rFonts w:cs="Arial"/>
          <w:kern w:val="28"/>
          <w:sz w:val="22"/>
          <w:szCs w:val="22"/>
        </w:rPr>
      </w:pPr>
    </w:p>
    <w:p w:rsidR="00D44B8D" w:rsidRPr="00AD0FBE" w:rsidRDefault="00D44B8D" w:rsidP="006C0246">
      <w:pPr>
        <w:pStyle w:val="Heading2"/>
        <w:numPr>
          <w:ilvl w:val="0"/>
          <w:numId w:val="0"/>
        </w:numPr>
        <w:spacing w:after="0" w:line="240" w:lineRule="auto"/>
        <w:ind w:left="11" w:hanging="11"/>
        <w:jc w:val="left"/>
        <w:rPr>
          <w:rFonts w:cs="Arial"/>
          <w:kern w:val="28"/>
          <w:sz w:val="22"/>
          <w:szCs w:val="22"/>
        </w:rPr>
      </w:pPr>
    </w:p>
    <w:p w:rsidR="00427B3E" w:rsidRPr="00AD0FBE" w:rsidRDefault="00427B3E" w:rsidP="006C0246">
      <w:pPr>
        <w:pStyle w:val="Heading2"/>
        <w:numPr>
          <w:ilvl w:val="0"/>
          <w:numId w:val="0"/>
        </w:numPr>
        <w:spacing w:after="0" w:line="240" w:lineRule="auto"/>
        <w:ind w:left="11"/>
        <w:jc w:val="left"/>
        <w:rPr>
          <w:rFonts w:cs="Arial"/>
          <w:b/>
          <w:kern w:val="28"/>
          <w:sz w:val="22"/>
          <w:szCs w:val="22"/>
        </w:rPr>
      </w:pPr>
      <w:r w:rsidRPr="00AD0FBE">
        <w:rPr>
          <w:rFonts w:cs="Arial"/>
          <w:b/>
          <w:kern w:val="28"/>
          <w:sz w:val="22"/>
          <w:szCs w:val="22"/>
        </w:rPr>
        <w:lastRenderedPageBreak/>
        <w:t xml:space="preserve">The </w:t>
      </w:r>
      <w:r w:rsidR="0021628A" w:rsidRPr="00AD0FBE">
        <w:rPr>
          <w:rFonts w:cs="Arial"/>
          <w:b/>
          <w:sz w:val="22"/>
          <w:szCs w:val="22"/>
        </w:rPr>
        <w:t>School</w:t>
      </w:r>
      <w:r w:rsidRPr="00AD0FBE">
        <w:rPr>
          <w:rFonts w:cs="Arial"/>
          <w:b/>
          <w:kern w:val="28"/>
          <w:sz w:val="22"/>
          <w:szCs w:val="22"/>
        </w:rPr>
        <w:t xml:space="preserve">'s </w:t>
      </w:r>
      <w:r w:rsidR="0021628A" w:rsidRPr="00AD0FBE">
        <w:rPr>
          <w:rFonts w:cs="Arial"/>
          <w:b/>
          <w:kern w:val="28"/>
          <w:sz w:val="22"/>
          <w:szCs w:val="22"/>
        </w:rPr>
        <w:t xml:space="preserve">annual </w:t>
      </w:r>
      <w:r w:rsidRPr="00AD0FBE">
        <w:rPr>
          <w:rFonts w:cs="Arial"/>
          <w:b/>
          <w:kern w:val="28"/>
          <w:sz w:val="22"/>
          <w:szCs w:val="22"/>
        </w:rPr>
        <w:t>equality objectives</w:t>
      </w:r>
    </w:p>
    <w:p w:rsidR="00427B3E" w:rsidRDefault="0021628A" w:rsidP="006C0246">
      <w:pPr>
        <w:spacing w:after="0" w:line="240" w:lineRule="auto"/>
        <w:ind w:left="11" w:hanging="11"/>
        <w:rPr>
          <w:rFonts w:ascii="Arial" w:hAnsi="Arial" w:cs="Arial"/>
        </w:rPr>
      </w:pPr>
      <w:r w:rsidRPr="00AD0FBE">
        <w:rPr>
          <w:rFonts w:ascii="Arial" w:hAnsi="Arial" w:cs="Arial"/>
        </w:rPr>
        <w:t>W</w:t>
      </w:r>
      <w:r w:rsidR="00427B3E" w:rsidRPr="00AD0FBE">
        <w:rPr>
          <w:rFonts w:ascii="Arial" w:hAnsi="Arial" w:cs="Arial"/>
        </w:rPr>
        <w:t>hile aiming to improve continuously the impl</w:t>
      </w:r>
      <w:r w:rsidR="006C0246">
        <w:rPr>
          <w:rFonts w:ascii="Arial" w:hAnsi="Arial" w:cs="Arial"/>
        </w:rPr>
        <w:t xml:space="preserve">ementation of equality related </w:t>
      </w:r>
      <w:r w:rsidR="00427B3E" w:rsidRPr="00AD0FBE">
        <w:rPr>
          <w:rFonts w:ascii="Arial" w:hAnsi="Arial" w:cs="Arial"/>
        </w:rPr>
        <w:t xml:space="preserve">policies and </w:t>
      </w:r>
      <w:r w:rsidR="006C0246">
        <w:rPr>
          <w:rFonts w:ascii="Arial" w:hAnsi="Arial" w:cs="Arial"/>
        </w:rPr>
        <w:t>p</w:t>
      </w:r>
      <w:r w:rsidR="00427B3E" w:rsidRPr="00AD0FBE">
        <w:rPr>
          <w:rFonts w:ascii="Arial" w:hAnsi="Arial" w:cs="Arial"/>
        </w:rPr>
        <w:t xml:space="preserve">rocedures, and ensuring that due regard is taken always of the impact of actions and decisions on pupils and staff with </w:t>
      </w:r>
      <w:r w:rsidRPr="00AD0FBE">
        <w:rPr>
          <w:rFonts w:ascii="Arial" w:hAnsi="Arial" w:cs="Arial"/>
        </w:rPr>
        <w:t>particular characteristics, School</w:t>
      </w:r>
      <w:r w:rsidR="00427B3E" w:rsidRPr="00AD0FBE">
        <w:rPr>
          <w:rFonts w:ascii="Arial" w:hAnsi="Arial" w:cs="Arial"/>
        </w:rPr>
        <w:t xml:space="preserve"> has established the following objectives for the period </w:t>
      </w:r>
      <w:r w:rsidR="00F42F58">
        <w:rPr>
          <w:rFonts w:ascii="Arial" w:hAnsi="Arial" w:cs="Arial"/>
        </w:rPr>
        <w:t xml:space="preserve">September </w:t>
      </w:r>
      <w:r w:rsidR="00427B3E" w:rsidRPr="00AD0FBE">
        <w:rPr>
          <w:rFonts w:ascii="Arial" w:hAnsi="Arial" w:cs="Arial"/>
        </w:rPr>
        <w:t>2017-</w:t>
      </w:r>
      <w:r w:rsidR="00F42F58">
        <w:rPr>
          <w:rFonts w:ascii="Arial" w:hAnsi="Arial" w:cs="Arial"/>
        </w:rPr>
        <w:t xml:space="preserve"> July</w:t>
      </w:r>
      <w:r w:rsidR="00427B3E" w:rsidRPr="00AD0FBE">
        <w:rPr>
          <w:rFonts w:ascii="Arial" w:hAnsi="Arial" w:cs="Arial"/>
        </w:rPr>
        <w:t>2019:</w:t>
      </w:r>
    </w:p>
    <w:p w:rsidR="00F42F58" w:rsidRPr="00AD0FBE" w:rsidRDefault="00F42F58" w:rsidP="006C0246">
      <w:pPr>
        <w:spacing w:after="0" w:line="240" w:lineRule="auto"/>
        <w:ind w:left="11" w:hanging="11"/>
        <w:rPr>
          <w:rFonts w:ascii="Arial" w:hAnsi="Arial" w:cs="Arial"/>
        </w:rPr>
      </w:pPr>
    </w:p>
    <w:tbl>
      <w:tblPr>
        <w:tblStyle w:val="TableGrid"/>
        <w:tblW w:w="0" w:type="auto"/>
        <w:tblLook w:val="04A0" w:firstRow="1" w:lastRow="0" w:firstColumn="1" w:lastColumn="0" w:noHBand="0" w:noVBand="1"/>
      </w:tblPr>
      <w:tblGrid>
        <w:gridCol w:w="1129"/>
        <w:gridCol w:w="8505"/>
      </w:tblGrid>
      <w:tr w:rsidR="00F42F58" w:rsidTr="00F42F58">
        <w:tc>
          <w:tcPr>
            <w:tcW w:w="1129" w:type="dxa"/>
            <w:vAlign w:val="center"/>
          </w:tcPr>
          <w:p w:rsidR="00F42F58" w:rsidRDefault="00F42F58" w:rsidP="00F42F58">
            <w:pPr>
              <w:jc w:val="center"/>
              <w:rPr>
                <w:rFonts w:ascii="Arial" w:hAnsi="Arial" w:cs="Arial"/>
              </w:rPr>
            </w:pPr>
            <w:r>
              <w:rPr>
                <w:rFonts w:ascii="Arial" w:hAnsi="Arial" w:cs="Arial"/>
              </w:rPr>
              <w:t>1</w:t>
            </w:r>
          </w:p>
        </w:tc>
        <w:tc>
          <w:tcPr>
            <w:tcW w:w="8505" w:type="dxa"/>
            <w:vAlign w:val="center"/>
          </w:tcPr>
          <w:p w:rsidR="00F42F58" w:rsidRPr="00AD0FBE" w:rsidRDefault="00F42F58" w:rsidP="00F42F58">
            <w:pPr>
              <w:pStyle w:val="ListParagraph"/>
              <w:numPr>
                <w:ilvl w:val="0"/>
                <w:numId w:val="19"/>
              </w:numPr>
              <w:rPr>
                <w:rFonts w:ascii="Arial" w:hAnsi="Arial" w:cs="Arial"/>
              </w:rPr>
            </w:pPr>
            <w:r w:rsidRPr="00AD0FBE">
              <w:rPr>
                <w:rFonts w:ascii="Arial" w:hAnsi="Arial" w:cs="Arial"/>
              </w:rPr>
              <w:t>To further raise awareness and increase the understanding of staff and children with regards to the 9 protected characteristics.</w:t>
            </w:r>
          </w:p>
          <w:p w:rsidR="00F42F58" w:rsidRDefault="00F42F58" w:rsidP="00F42F58">
            <w:pPr>
              <w:pStyle w:val="ListParagraph"/>
              <w:ind w:left="1065"/>
              <w:rPr>
                <w:rFonts w:ascii="Arial" w:hAnsi="Arial" w:cs="Arial"/>
              </w:rPr>
            </w:pPr>
          </w:p>
        </w:tc>
      </w:tr>
      <w:tr w:rsidR="00F42F58" w:rsidTr="00F42F58">
        <w:tc>
          <w:tcPr>
            <w:tcW w:w="1129" w:type="dxa"/>
            <w:vAlign w:val="center"/>
          </w:tcPr>
          <w:p w:rsidR="00F42F58" w:rsidRDefault="00F42F58" w:rsidP="00F42F58">
            <w:pPr>
              <w:jc w:val="center"/>
              <w:rPr>
                <w:rFonts w:ascii="Arial" w:hAnsi="Arial" w:cs="Arial"/>
              </w:rPr>
            </w:pPr>
            <w:r>
              <w:rPr>
                <w:rFonts w:ascii="Arial" w:hAnsi="Arial" w:cs="Arial"/>
              </w:rPr>
              <w:t>2</w:t>
            </w:r>
          </w:p>
        </w:tc>
        <w:tc>
          <w:tcPr>
            <w:tcW w:w="8505" w:type="dxa"/>
            <w:vAlign w:val="center"/>
          </w:tcPr>
          <w:p w:rsidR="00F42F58" w:rsidRPr="00F42F58" w:rsidRDefault="00F42F58" w:rsidP="00F42F58">
            <w:pPr>
              <w:pStyle w:val="ListParagraph"/>
              <w:numPr>
                <w:ilvl w:val="0"/>
                <w:numId w:val="19"/>
              </w:numPr>
              <w:rPr>
                <w:rFonts w:cs="Arial"/>
              </w:rPr>
            </w:pPr>
            <w:r>
              <w:rPr>
                <w:rFonts w:ascii="Arial" w:hAnsi="Arial" w:cs="Arial"/>
              </w:rPr>
              <w:t>To develop accuracy of reco</w:t>
            </w:r>
            <w:r w:rsidR="00D44B8D">
              <w:rPr>
                <w:rFonts w:ascii="Arial" w:hAnsi="Arial" w:cs="Arial"/>
              </w:rPr>
              <w:t>r</w:t>
            </w:r>
            <w:r>
              <w:rPr>
                <w:rFonts w:ascii="Arial" w:hAnsi="Arial" w:cs="Arial"/>
              </w:rPr>
              <w:t>ding incidents so that effective monitoring can take place.</w:t>
            </w:r>
          </w:p>
          <w:p w:rsidR="00F42F58" w:rsidRDefault="00F42F58" w:rsidP="00F42F58">
            <w:pPr>
              <w:rPr>
                <w:rFonts w:ascii="Arial" w:hAnsi="Arial" w:cs="Arial"/>
              </w:rPr>
            </w:pPr>
          </w:p>
        </w:tc>
      </w:tr>
    </w:tbl>
    <w:p w:rsidR="00427B3E" w:rsidRPr="00427B3E" w:rsidRDefault="00427B3E" w:rsidP="00427B3E">
      <w:pPr>
        <w:rPr>
          <w:rFonts w:ascii="Arial" w:hAnsi="Arial" w:cs="Arial"/>
        </w:rPr>
      </w:pPr>
    </w:p>
    <w:sectPr w:rsidR="00427B3E" w:rsidRPr="00427B3E" w:rsidSect="003F011B">
      <w:footerReference w:type="default" r:id="rId10"/>
      <w:pgSz w:w="11906" w:h="16838"/>
      <w:pgMar w:top="1440" w:right="1133"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B8D" w:rsidRDefault="00D44B8D" w:rsidP="00D44B8D">
      <w:pPr>
        <w:spacing w:after="0" w:line="240" w:lineRule="auto"/>
      </w:pPr>
      <w:r>
        <w:separator/>
      </w:r>
    </w:p>
  </w:endnote>
  <w:endnote w:type="continuationSeparator" w:id="0">
    <w:p w:rsidR="00D44B8D" w:rsidRDefault="00D44B8D" w:rsidP="00D44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3001241"/>
      <w:docPartObj>
        <w:docPartGallery w:val="Page Numbers (Bottom of Page)"/>
        <w:docPartUnique/>
      </w:docPartObj>
    </w:sdtPr>
    <w:sdtEndPr>
      <w:rPr>
        <w:noProof/>
      </w:rPr>
    </w:sdtEndPr>
    <w:sdtContent>
      <w:p w:rsidR="00D44B8D" w:rsidRDefault="00D44B8D">
        <w:pPr>
          <w:pStyle w:val="Footer"/>
          <w:jc w:val="center"/>
        </w:pPr>
        <w:r>
          <w:fldChar w:fldCharType="begin"/>
        </w:r>
        <w:r>
          <w:instrText xml:space="preserve"> PAGE   \* MERGEFORMAT </w:instrText>
        </w:r>
        <w:r>
          <w:fldChar w:fldCharType="separate"/>
        </w:r>
        <w:r w:rsidR="00697F37">
          <w:rPr>
            <w:noProof/>
          </w:rPr>
          <w:t>7</w:t>
        </w:r>
        <w:r>
          <w:rPr>
            <w:noProof/>
          </w:rPr>
          <w:fldChar w:fldCharType="end"/>
        </w:r>
      </w:p>
    </w:sdtContent>
  </w:sdt>
  <w:p w:rsidR="00D44B8D" w:rsidRDefault="00D44B8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B8D" w:rsidRDefault="00D44B8D" w:rsidP="00D44B8D">
      <w:pPr>
        <w:spacing w:after="0" w:line="240" w:lineRule="auto"/>
      </w:pPr>
      <w:r>
        <w:separator/>
      </w:r>
    </w:p>
  </w:footnote>
  <w:footnote w:type="continuationSeparator" w:id="0">
    <w:p w:rsidR="00D44B8D" w:rsidRDefault="00D44B8D" w:rsidP="00D44B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7A86"/>
    <w:multiLevelType w:val="hybridMultilevel"/>
    <w:tmpl w:val="76FE4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45642"/>
    <w:multiLevelType w:val="hybridMultilevel"/>
    <w:tmpl w:val="F3EAF5EE"/>
    <w:lvl w:ilvl="0" w:tplc="08090001">
      <w:start w:val="1"/>
      <w:numFmt w:val="bullet"/>
      <w:lvlText w:val=""/>
      <w:lvlJc w:val="left"/>
      <w:pPr>
        <w:tabs>
          <w:tab w:val="num" w:pos="1800"/>
        </w:tabs>
        <w:ind w:left="1800" w:hanging="360"/>
      </w:pPr>
      <w:rPr>
        <w:rFonts w:ascii="Symbol" w:hAnsi="Symbol" w:hint="default"/>
        <w:sz w:val="16"/>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C6F419B"/>
    <w:multiLevelType w:val="hybridMultilevel"/>
    <w:tmpl w:val="C7D4B5E4"/>
    <w:lvl w:ilvl="0" w:tplc="C86A1F86">
      <w:start w:val="1"/>
      <w:numFmt w:val="bullet"/>
      <w:lvlText w:val=""/>
      <w:lvlJc w:val="left"/>
      <w:pPr>
        <w:ind w:left="72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845D58"/>
    <w:multiLevelType w:val="multilevel"/>
    <w:tmpl w:val="9960A526"/>
    <w:lvl w:ilvl="0">
      <w:start w:val="1"/>
      <w:numFmt w:val="decimal"/>
      <w:pStyle w:val="Heading1"/>
      <w:lvlText w:val="%1."/>
      <w:lvlJc w:val="left"/>
      <w:pPr>
        <w:tabs>
          <w:tab w:val="num" w:pos="720"/>
        </w:tabs>
        <w:ind w:left="720" w:hanging="720"/>
      </w:pPr>
      <w:rPr>
        <w:rFonts w:ascii="Arial" w:hAnsi="Arial" w:hint="default"/>
        <w:b w:val="0"/>
        <w:i w:val="0"/>
        <w:caps w:val="0"/>
        <w:strike w:val="0"/>
        <w:dstrike w:val="0"/>
        <w:vanish w:val="0"/>
        <w:color w:val="00000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720"/>
        </w:tabs>
        <w:ind w:left="720" w:hanging="720"/>
      </w:pPr>
      <w:rPr>
        <w:rFonts w:ascii="Arial" w:hAnsi="Arial" w:hint="default"/>
        <w:b w:val="0"/>
        <w:i w:val="0"/>
        <w:caps w:val="0"/>
        <w:strike w:val="0"/>
        <w:dstrike w:val="0"/>
        <w:vanish w:val="0"/>
        <w:color w:val="00000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1440"/>
        </w:tabs>
        <w:ind w:left="1440" w:hanging="720"/>
      </w:pPr>
      <w:rPr>
        <w:rFonts w:ascii="Arial" w:hAnsi="Arial" w:hint="default"/>
        <w:b w:val="0"/>
        <w:i w:val="0"/>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4"/>
      <w:lvlText w:val="(%4)"/>
      <w:lvlJc w:val="left"/>
      <w:pPr>
        <w:tabs>
          <w:tab w:val="num" w:pos="2160"/>
        </w:tabs>
        <w:ind w:left="2160" w:hanging="720"/>
      </w:pPr>
      <w:rPr>
        <w:rFonts w:ascii="Arial" w:hAnsi="Arial" w:hint="default"/>
        <w:b w:val="0"/>
        <w:i w:val="0"/>
        <w:caps w:val="0"/>
        <w:strike w:val="0"/>
        <w:dstrike w:val="0"/>
        <w:vanish w:val="0"/>
        <w:color w:val="00000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5)"/>
      <w:lvlJc w:val="left"/>
      <w:pPr>
        <w:tabs>
          <w:tab w:val="num" w:pos="2880"/>
        </w:tabs>
        <w:ind w:left="2880" w:hanging="720"/>
      </w:pPr>
      <w:rPr>
        <w:rFonts w:ascii="Arial" w:hAnsi="Arial" w:hint="default"/>
        <w:b w:val="0"/>
        <w:i w:val="0"/>
        <w:caps w:val="0"/>
        <w:strike w:val="0"/>
        <w:dstrike w:val="0"/>
        <w:vanish w:val="0"/>
        <w:color w:val="00000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Heading6"/>
      <w:lvlText w:val="(%6)"/>
      <w:lvlJc w:val="left"/>
      <w:pPr>
        <w:tabs>
          <w:tab w:val="num" w:pos="3600"/>
        </w:tabs>
        <w:ind w:left="3600" w:hanging="720"/>
      </w:pPr>
      <w:rPr>
        <w:rFonts w:ascii="Arial" w:hAnsi="Arial" w:hint="default"/>
        <w:b w:val="0"/>
        <w:i w:val="0"/>
        <w:caps w:val="0"/>
        <w:strike w:val="0"/>
        <w:dstrike w:val="0"/>
        <w:vanish w:val="0"/>
        <w:color w:val="00000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6671E64"/>
    <w:multiLevelType w:val="hybridMultilevel"/>
    <w:tmpl w:val="2A66D4BE"/>
    <w:lvl w:ilvl="0" w:tplc="08090001">
      <w:start w:val="1"/>
      <w:numFmt w:val="bullet"/>
      <w:lvlText w:val=""/>
      <w:lvlJc w:val="left"/>
      <w:pPr>
        <w:ind w:left="1080" w:hanging="360"/>
      </w:pPr>
      <w:rPr>
        <w:rFonts w:ascii="Symbol" w:hAnsi="Symbol" w:hint="default"/>
        <w:sz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720529C"/>
    <w:multiLevelType w:val="hybridMultilevel"/>
    <w:tmpl w:val="E1786A6E"/>
    <w:lvl w:ilvl="0" w:tplc="0809000F">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CF7417"/>
    <w:multiLevelType w:val="hybridMultilevel"/>
    <w:tmpl w:val="B8ECB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086077"/>
    <w:multiLevelType w:val="hybridMultilevel"/>
    <w:tmpl w:val="261EA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EE5D45"/>
    <w:multiLevelType w:val="hybridMultilevel"/>
    <w:tmpl w:val="C8A85E70"/>
    <w:lvl w:ilvl="0" w:tplc="C86A1F86">
      <w:start w:val="1"/>
      <w:numFmt w:val="bullet"/>
      <w:lvlText w:val=""/>
      <w:lvlJc w:val="left"/>
      <w:pPr>
        <w:ind w:left="72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1407D1"/>
    <w:multiLevelType w:val="hybridMultilevel"/>
    <w:tmpl w:val="3420072A"/>
    <w:lvl w:ilvl="0" w:tplc="08090001">
      <w:start w:val="1"/>
      <w:numFmt w:val="bullet"/>
      <w:lvlText w:val=""/>
      <w:lvlJc w:val="left"/>
      <w:pPr>
        <w:ind w:left="1065" w:hanging="705"/>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0D74B5"/>
    <w:multiLevelType w:val="hybridMultilevel"/>
    <w:tmpl w:val="310C1D2E"/>
    <w:lvl w:ilvl="0" w:tplc="08090001">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36389F"/>
    <w:multiLevelType w:val="hybridMultilevel"/>
    <w:tmpl w:val="B2B8E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AF67EA"/>
    <w:multiLevelType w:val="hybridMultilevel"/>
    <w:tmpl w:val="988218C2"/>
    <w:lvl w:ilvl="0" w:tplc="C86A1F86">
      <w:start w:val="1"/>
      <w:numFmt w:val="bullet"/>
      <w:lvlText w:val=""/>
      <w:lvlJc w:val="left"/>
      <w:pPr>
        <w:ind w:left="72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681288"/>
    <w:multiLevelType w:val="hybridMultilevel"/>
    <w:tmpl w:val="47445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655EA6"/>
    <w:multiLevelType w:val="hybridMultilevel"/>
    <w:tmpl w:val="A05ED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05616E"/>
    <w:multiLevelType w:val="hybridMultilevel"/>
    <w:tmpl w:val="F3607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12680A"/>
    <w:multiLevelType w:val="hybridMultilevel"/>
    <w:tmpl w:val="4C18B89E"/>
    <w:lvl w:ilvl="0" w:tplc="08090001">
      <w:start w:val="1"/>
      <w:numFmt w:val="bullet"/>
      <w:lvlText w:val=""/>
      <w:lvlJc w:val="left"/>
      <w:pPr>
        <w:ind w:left="1080" w:hanging="360"/>
      </w:pPr>
      <w:rPr>
        <w:rFonts w:ascii="Symbol" w:hAnsi="Symbol" w:hint="default"/>
        <w:sz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576107E"/>
    <w:multiLevelType w:val="hybridMultilevel"/>
    <w:tmpl w:val="B388E7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AC244F"/>
    <w:multiLevelType w:val="hybridMultilevel"/>
    <w:tmpl w:val="5B0420A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num w:numId="1">
    <w:abstractNumId w:val="13"/>
  </w:num>
  <w:num w:numId="2">
    <w:abstractNumId w:val="18"/>
  </w:num>
  <w:num w:numId="3">
    <w:abstractNumId w:val="11"/>
  </w:num>
  <w:num w:numId="4">
    <w:abstractNumId w:val="15"/>
  </w:num>
  <w:num w:numId="5">
    <w:abstractNumId w:val="6"/>
  </w:num>
  <w:num w:numId="6">
    <w:abstractNumId w:val="17"/>
  </w:num>
  <w:num w:numId="7">
    <w:abstractNumId w:val="3"/>
  </w:num>
  <w:num w:numId="8">
    <w:abstractNumId w:val="16"/>
  </w:num>
  <w:num w:numId="9">
    <w:abstractNumId w:val="10"/>
  </w:num>
  <w:num w:numId="10">
    <w:abstractNumId w:val="1"/>
  </w:num>
  <w:num w:numId="11">
    <w:abstractNumId w:val="4"/>
  </w:num>
  <w:num w:numId="12">
    <w:abstractNumId w:val="14"/>
  </w:num>
  <w:num w:numId="13">
    <w:abstractNumId w:val="8"/>
  </w:num>
  <w:num w:numId="14">
    <w:abstractNumId w:val="12"/>
  </w:num>
  <w:num w:numId="15">
    <w:abstractNumId w:val="2"/>
  </w:num>
  <w:num w:numId="16">
    <w:abstractNumId w:val="0"/>
  </w:num>
  <w:num w:numId="17">
    <w:abstractNumId w:val="5"/>
  </w:num>
  <w:num w:numId="18">
    <w:abstractNumId w:val="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C88"/>
    <w:rsid w:val="00090AA1"/>
    <w:rsid w:val="000B6843"/>
    <w:rsid w:val="000E2136"/>
    <w:rsid w:val="00101484"/>
    <w:rsid w:val="00134DA7"/>
    <w:rsid w:val="0014412C"/>
    <w:rsid w:val="00172503"/>
    <w:rsid w:val="00184EDE"/>
    <w:rsid w:val="001E2402"/>
    <w:rsid w:val="001F7255"/>
    <w:rsid w:val="0021628A"/>
    <w:rsid w:val="00260E80"/>
    <w:rsid w:val="00286199"/>
    <w:rsid w:val="002D7FF8"/>
    <w:rsid w:val="003A439E"/>
    <w:rsid w:val="003E06A9"/>
    <w:rsid w:val="003F011B"/>
    <w:rsid w:val="00427B3E"/>
    <w:rsid w:val="0046554A"/>
    <w:rsid w:val="00467A95"/>
    <w:rsid w:val="00475FD6"/>
    <w:rsid w:val="00575556"/>
    <w:rsid w:val="0063661A"/>
    <w:rsid w:val="00652C88"/>
    <w:rsid w:val="00697F37"/>
    <w:rsid w:val="006C0246"/>
    <w:rsid w:val="006D3C5E"/>
    <w:rsid w:val="00783ED2"/>
    <w:rsid w:val="007E09B7"/>
    <w:rsid w:val="008271F7"/>
    <w:rsid w:val="00863EC0"/>
    <w:rsid w:val="00913AEB"/>
    <w:rsid w:val="00941DF4"/>
    <w:rsid w:val="009F37A3"/>
    <w:rsid w:val="00AB4B92"/>
    <w:rsid w:val="00AD0FBE"/>
    <w:rsid w:val="00B20C7E"/>
    <w:rsid w:val="00B2298F"/>
    <w:rsid w:val="00C87530"/>
    <w:rsid w:val="00CA23F0"/>
    <w:rsid w:val="00CA77A3"/>
    <w:rsid w:val="00CB3452"/>
    <w:rsid w:val="00CC1AAE"/>
    <w:rsid w:val="00CD267B"/>
    <w:rsid w:val="00CD3555"/>
    <w:rsid w:val="00CD6034"/>
    <w:rsid w:val="00CE1993"/>
    <w:rsid w:val="00D112B2"/>
    <w:rsid w:val="00D23CF9"/>
    <w:rsid w:val="00D44B8D"/>
    <w:rsid w:val="00D83C9D"/>
    <w:rsid w:val="00E0190E"/>
    <w:rsid w:val="00E077CF"/>
    <w:rsid w:val="00E15446"/>
    <w:rsid w:val="00E936B1"/>
    <w:rsid w:val="00EA2D87"/>
    <w:rsid w:val="00EB636D"/>
    <w:rsid w:val="00EC21BD"/>
    <w:rsid w:val="00EE10BE"/>
    <w:rsid w:val="00F42F58"/>
    <w:rsid w:val="00F67500"/>
    <w:rsid w:val="00FD34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F9720A-4219-4C4B-AECC-B58901344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CD267B"/>
    <w:pPr>
      <w:keepNext/>
      <w:numPr>
        <w:numId w:val="7"/>
      </w:numPr>
      <w:spacing w:after="180" w:line="300" w:lineRule="atLeast"/>
      <w:jc w:val="both"/>
      <w:outlineLvl w:val="0"/>
    </w:pPr>
    <w:rPr>
      <w:rFonts w:ascii="Arial Bold" w:eastAsia="Times New Roman" w:hAnsi="Arial Bold" w:cs="Times New Roman"/>
      <w:b/>
      <w:kern w:val="28"/>
      <w:sz w:val="20"/>
      <w:szCs w:val="20"/>
      <w:lang w:eastAsia="en-GB"/>
    </w:rPr>
  </w:style>
  <w:style w:type="paragraph" w:styleId="Heading2">
    <w:name w:val="heading 2"/>
    <w:basedOn w:val="Normal"/>
    <w:link w:val="Heading2Char"/>
    <w:qFormat/>
    <w:rsid w:val="00CD267B"/>
    <w:pPr>
      <w:numPr>
        <w:ilvl w:val="1"/>
        <w:numId w:val="7"/>
      </w:numPr>
      <w:spacing w:after="180" w:line="300" w:lineRule="atLeast"/>
      <w:jc w:val="both"/>
      <w:outlineLvl w:val="1"/>
    </w:pPr>
    <w:rPr>
      <w:rFonts w:ascii="Arial" w:eastAsia="Times New Roman" w:hAnsi="Arial" w:cs="Times New Roman"/>
      <w:sz w:val="20"/>
      <w:szCs w:val="20"/>
      <w:lang w:eastAsia="en-GB"/>
    </w:rPr>
  </w:style>
  <w:style w:type="paragraph" w:styleId="Heading3">
    <w:name w:val="heading 3"/>
    <w:basedOn w:val="Normal"/>
    <w:link w:val="Heading3Char"/>
    <w:qFormat/>
    <w:rsid w:val="00CD267B"/>
    <w:pPr>
      <w:numPr>
        <w:ilvl w:val="2"/>
        <w:numId w:val="7"/>
      </w:numPr>
      <w:spacing w:after="180" w:line="300" w:lineRule="atLeast"/>
      <w:jc w:val="both"/>
      <w:outlineLvl w:val="2"/>
    </w:pPr>
    <w:rPr>
      <w:rFonts w:ascii="Arial" w:eastAsia="Times New Roman" w:hAnsi="Arial" w:cs="Times New Roman"/>
      <w:sz w:val="20"/>
      <w:szCs w:val="20"/>
      <w:lang w:eastAsia="en-GB"/>
    </w:rPr>
  </w:style>
  <w:style w:type="paragraph" w:styleId="Heading4">
    <w:name w:val="heading 4"/>
    <w:basedOn w:val="Normal"/>
    <w:link w:val="Heading4Char"/>
    <w:qFormat/>
    <w:rsid w:val="00CD267B"/>
    <w:pPr>
      <w:numPr>
        <w:ilvl w:val="3"/>
        <w:numId w:val="7"/>
      </w:numPr>
      <w:spacing w:after="180" w:line="300" w:lineRule="atLeast"/>
      <w:jc w:val="both"/>
      <w:outlineLvl w:val="3"/>
    </w:pPr>
    <w:rPr>
      <w:rFonts w:ascii="Arial" w:eastAsia="Times New Roman" w:hAnsi="Arial" w:cs="Times New Roman"/>
      <w:sz w:val="20"/>
      <w:szCs w:val="20"/>
      <w:lang w:eastAsia="en-GB"/>
    </w:rPr>
  </w:style>
  <w:style w:type="paragraph" w:styleId="Heading5">
    <w:name w:val="heading 5"/>
    <w:basedOn w:val="Normal"/>
    <w:link w:val="Heading5Char"/>
    <w:qFormat/>
    <w:rsid w:val="00CD267B"/>
    <w:pPr>
      <w:numPr>
        <w:ilvl w:val="4"/>
        <w:numId w:val="7"/>
      </w:numPr>
      <w:spacing w:after="180" w:line="300" w:lineRule="atLeast"/>
      <w:jc w:val="both"/>
      <w:outlineLvl w:val="4"/>
    </w:pPr>
    <w:rPr>
      <w:rFonts w:ascii="Arial" w:eastAsia="Times New Roman" w:hAnsi="Arial" w:cs="Times New Roman"/>
      <w:sz w:val="20"/>
      <w:szCs w:val="20"/>
      <w:lang w:eastAsia="en-GB"/>
    </w:rPr>
  </w:style>
  <w:style w:type="paragraph" w:styleId="Heading6">
    <w:name w:val="heading 6"/>
    <w:basedOn w:val="Normal"/>
    <w:link w:val="Heading6Char"/>
    <w:qFormat/>
    <w:rsid w:val="00CD267B"/>
    <w:pPr>
      <w:numPr>
        <w:ilvl w:val="5"/>
        <w:numId w:val="7"/>
      </w:numPr>
      <w:spacing w:after="180" w:line="300" w:lineRule="atLeast"/>
      <w:jc w:val="both"/>
      <w:outlineLvl w:val="5"/>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72503"/>
    <w:pPr>
      <w:spacing w:after="0" w:line="240" w:lineRule="auto"/>
      <w:jc w:val="both"/>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172503"/>
    <w:rPr>
      <w:rFonts w:ascii="Arial" w:eastAsia="Times New Roman" w:hAnsi="Arial" w:cs="Times New Roman"/>
      <w:sz w:val="24"/>
      <w:szCs w:val="20"/>
      <w:lang w:eastAsia="en-GB"/>
    </w:rPr>
  </w:style>
  <w:style w:type="character" w:styleId="Strong">
    <w:name w:val="Strong"/>
    <w:basedOn w:val="DefaultParagraphFont"/>
    <w:qFormat/>
    <w:rsid w:val="00172503"/>
    <w:rPr>
      <w:b/>
      <w:bCs/>
    </w:rPr>
  </w:style>
  <w:style w:type="paragraph" w:styleId="ListParagraph">
    <w:name w:val="List Paragraph"/>
    <w:basedOn w:val="Normal"/>
    <w:uiPriority w:val="34"/>
    <w:qFormat/>
    <w:rsid w:val="00783ED2"/>
    <w:pPr>
      <w:ind w:left="720"/>
      <w:contextualSpacing/>
    </w:pPr>
  </w:style>
  <w:style w:type="character" w:customStyle="1" w:styleId="Heading1Char">
    <w:name w:val="Heading 1 Char"/>
    <w:basedOn w:val="DefaultParagraphFont"/>
    <w:link w:val="Heading1"/>
    <w:rsid w:val="00CD267B"/>
    <w:rPr>
      <w:rFonts w:ascii="Arial Bold" w:eastAsia="Times New Roman" w:hAnsi="Arial Bold" w:cs="Times New Roman"/>
      <w:b/>
      <w:kern w:val="28"/>
      <w:sz w:val="20"/>
      <w:szCs w:val="20"/>
      <w:lang w:eastAsia="en-GB"/>
    </w:rPr>
  </w:style>
  <w:style w:type="character" w:customStyle="1" w:styleId="Heading2Char">
    <w:name w:val="Heading 2 Char"/>
    <w:basedOn w:val="DefaultParagraphFont"/>
    <w:link w:val="Heading2"/>
    <w:rsid w:val="00CD267B"/>
    <w:rPr>
      <w:rFonts w:ascii="Arial" w:eastAsia="Times New Roman" w:hAnsi="Arial" w:cs="Times New Roman"/>
      <w:sz w:val="20"/>
      <w:szCs w:val="20"/>
      <w:lang w:eastAsia="en-GB"/>
    </w:rPr>
  </w:style>
  <w:style w:type="character" w:customStyle="1" w:styleId="Heading3Char">
    <w:name w:val="Heading 3 Char"/>
    <w:basedOn w:val="DefaultParagraphFont"/>
    <w:link w:val="Heading3"/>
    <w:rsid w:val="00CD267B"/>
    <w:rPr>
      <w:rFonts w:ascii="Arial" w:eastAsia="Times New Roman" w:hAnsi="Arial" w:cs="Times New Roman"/>
      <w:sz w:val="20"/>
      <w:szCs w:val="20"/>
      <w:lang w:eastAsia="en-GB"/>
    </w:rPr>
  </w:style>
  <w:style w:type="character" w:customStyle="1" w:styleId="Heading4Char">
    <w:name w:val="Heading 4 Char"/>
    <w:basedOn w:val="DefaultParagraphFont"/>
    <w:link w:val="Heading4"/>
    <w:rsid w:val="00CD267B"/>
    <w:rPr>
      <w:rFonts w:ascii="Arial" w:eastAsia="Times New Roman" w:hAnsi="Arial" w:cs="Times New Roman"/>
      <w:sz w:val="20"/>
      <w:szCs w:val="20"/>
      <w:lang w:eastAsia="en-GB"/>
    </w:rPr>
  </w:style>
  <w:style w:type="character" w:customStyle="1" w:styleId="Heading5Char">
    <w:name w:val="Heading 5 Char"/>
    <w:basedOn w:val="DefaultParagraphFont"/>
    <w:link w:val="Heading5"/>
    <w:rsid w:val="00CD267B"/>
    <w:rPr>
      <w:rFonts w:ascii="Arial" w:eastAsia="Times New Roman" w:hAnsi="Arial" w:cs="Times New Roman"/>
      <w:sz w:val="20"/>
      <w:szCs w:val="20"/>
      <w:lang w:eastAsia="en-GB"/>
    </w:rPr>
  </w:style>
  <w:style w:type="character" w:customStyle="1" w:styleId="Heading6Char">
    <w:name w:val="Heading 6 Char"/>
    <w:basedOn w:val="DefaultParagraphFont"/>
    <w:link w:val="Heading6"/>
    <w:rsid w:val="00CD267B"/>
    <w:rPr>
      <w:rFonts w:ascii="Arial" w:eastAsia="Times New Roman" w:hAnsi="Arial" w:cs="Times New Roman"/>
      <w:sz w:val="20"/>
      <w:szCs w:val="20"/>
      <w:lang w:eastAsia="en-GB"/>
    </w:rPr>
  </w:style>
  <w:style w:type="table" w:styleId="TableGrid">
    <w:name w:val="Table Grid"/>
    <w:basedOn w:val="TableNormal"/>
    <w:uiPriority w:val="39"/>
    <w:rsid w:val="00F42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41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12C"/>
    <w:rPr>
      <w:rFonts w:ascii="Segoe UI" w:hAnsi="Segoe UI" w:cs="Segoe UI"/>
      <w:sz w:val="18"/>
      <w:szCs w:val="18"/>
    </w:rPr>
  </w:style>
  <w:style w:type="paragraph" w:styleId="Header">
    <w:name w:val="header"/>
    <w:basedOn w:val="Normal"/>
    <w:link w:val="HeaderChar"/>
    <w:uiPriority w:val="99"/>
    <w:unhideWhenUsed/>
    <w:rsid w:val="00D44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B8D"/>
  </w:style>
  <w:style w:type="paragraph" w:styleId="Footer">
    <w:name w:val="footer"/>
    <w:basedOn w:val="Normal"/>
    <w:link w:val="FooterChar"/>
    <w:uiPriority w:val="99"/>
    <w:unhideWhenUsed/>
    <w:rsid w:val="00D44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url?sa=i&amp;rct=j&amp;q=&amp;esrc=s&amp;source=images&amp;cd=&amp;cad=rja&amp;uact=8&amp;ved=&amp;url=http://www.valewisham.org.uk/equalities-working-group&amp;psig=AOvVaw1UI2280cxn-AqMFD2qgkoP&amp;ust=1508402438232742"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2058</Words>
  <Characters>11735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Lysa Upham</dc:creator>
  <cp:keywords/>
  <dc:description/>
  <cp:lastModifiedBy>Head Teacher</cp:lastModifiedBy>
  <cp:revision>3</cp:revision>
  <cp:lastPrinted>2021-10-20T12:49:00Z</cp:lastPrinted>
  <dcterms:created xsi:type="dcterms:W3CDTF">2021-10-19T13:59:00Z</dcterms:created>
  <dcterms:modified xsi:type="dcterms:W3CDTF">2021-10-20T12:50:00Z</dcterms:modified>
</cp:coreProperties>
</file>